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364C34DA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62432">
        <w:rPr>
          <w:sz w:val="20"/>
          <w:szCs w:val="20"/>
          <w:lang w:val="pt-BR"/>
        </w:rPr>
        <w:t>48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62432" w:rsidRPr="00962432">
        <w:rPr>
          <w:b w:val="0"/>
          <w:bCs w:val="0"/>
          <w:sz w:val="20"/>
          <w:szCs w:val="20"/>
          <w:lang w:eastAsia="pt-BR"/>
        </w:rPr>
        <w:t>Contratação de empresa especializada para Organização e Desenvolvimento do Concurso de Escolha das Soberanas de Tapejara 2025/2027.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962432" w:rsidRPr="00962432">
        <w:rPr>
          <w:b w:val="0"/>
          <w:sz w:val="20"/>
          <w:szCs w:val="22"/>
        </w:rPr>
        <w:t>FONTE EDITORA DE COMUNICACAO SOCIAL LTDA, CNPJ: 09.529.654/0001-81.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962432" w:rsidRPr="00962432">
        <w:rPr>
          <w:sz w:val="20"/>
          <w:szCs w:val="20"/>
          <w:lang w:val="pt-BR"/>
        </w:rPr>
        <w:t>R$ 9.457,00 (Nove mil quatrocentos e cinquenta e sete reais)</w:t>
      </w:r>
      <w:r w:rsidR="00962432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62432">
        <w:rPr>
          <w:b w:val="0"/>
          <w:bCs w:val="0"/>
          <w:sz w:val="20"/>
          <w:szCs w:val="20"/>
          <w:lang w:val="pt-BR"/>
        </w:rPr>
        <w:t>23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96243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96243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96243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2E3D8C"/>
    <w:rsid w:val="0040439D"/>
    <w:rsid w:val="005A0D46"/>
    <w:rsid w:val="005C20DA"/>
    <w:rsid w:val="005F0FE3"/>
    <w:rsid w:val="007700B5"/>
    <w:rsid w:val="00776716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2025-03-19T12:10:00Z</cp:lastPrinted>
  <dcterms:created xsi:type="dcterms:W3CDTF">2024-07-03T20:09:00Z</dcterms:created>
  <dcterms:modified xsi:type="dcterms:W3CDTF">2025-04-23T14:44:00Z</dcterms:modified>
</cp:coreProperties>
</file>