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2A3250CA" w14:textId="0608983C" w:rsidR="00776716" w:rsidRDefault="00776716" w:rsidP="00776716">
      <w:pPr>
        <w:pStyle w:val="Heading"/>
        <w:ind w:left="851" w:right="2834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8D4299">
        <w:rPr>
          <w:sz w:val="20"/>
          <w:szCs w:val="20"/>
          <w:lang w:val="pt-BR"/>
        </w:rPr>
        <w:t>01</w:t>
      </w:r>
      <w:r>
        <w:rPr>
          <w:sz w:val="20"/>
          <w:szCs w:val="20"/>
          <w:lang w:val="pt-BR"/>
        </w:rPr>
        <w:t>/202</w:t>
      </w:r>
      <w:r w:rsidR="008D4299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8D4299" w:rsidRPr="008D4299">
        <w:rPr>
          <w:b w:val="0"/>
          <w:bCs w:val="0"/>
          <w:sz w:val="20"/>
          <w:szCs w:val="20"/>
          <w:lang w:eastAsia="pt-BR"/>
        </w:rPr>
        <w:t>Contratação de licença para Software de Gestão do Ponto Eletrônico. Justifica-se a presente dispensa, uma vez que o sistema atual de controle do ponto eletrônico apresenta diversas limitações, pretende-se com a contratação proposta a integração das informações fornecidas pelo ponto eletrônico aos arquivos da folha de pagamento, geração do vale alimentação, dentre outros controles necessários que hoje são feitos manualmente</w:t>
      </w:r>
      <w:r>
        <w:rPr>
          <w:b w:val="0"/>
          <w:bCs w:val="0"/>
          <w:sz w:val="20"/>
          <w:szCs w:val="20"/>
          <w:lang w:eastAsia="pt-BR"/>
        </w:rPr>
        <w:t>.</w:t>
      </w:r>
      <w:r>
        <w:rPr>
          <w:b w:val="0"/>
          <w:bCs w:val="0"/>
          <w:sz w:val="20"/>
          <w:szCs w:val="20"/>
          <w:lang w:val="pt-BR" w:eastAsia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>
        <w:rPr>
          <w:b w:val="0"/>
          <w:sz w:val="22"/>
          <w:szCs w:val="22"/>
        </w:rPr>
        <w:t xml:space="preserve"> </w:t>
      </w:r>
      <w:r w:rsidR="008D4299" w:rsidRPr="008D4299">
        <w:rPr>
          <w:b w:val="0"/>
          <w:sz w:val="20"/>
          <w:szCs w:val="22"/>
        </w:rPr>
        <w:t>RESENDE &amp; HERMES LTDA, CNPJ: 03.773.158/0001-92</w:t>
      </w:r>
      <w:bookmarkStart w:id="0" w:name="_GoBack"/>
      <w:bookmarkEnd w:id="0"/>
      <w:r>
        <w:rPr>
          <w:b w:val="0"/>
          <w:sz w:val="20"/>
          <w:szCs w:val="20"/>
          <w:lang w:val="pt-BR"/>
        </w:rPr>
        <w:t xml:space="preserve">. </w:t>
      </w:r>
      <w:r>
        <w:rPr>
          <w:sz w:val="20"/>
          <w:szCs w:val="20"/>
          <w:lang w:val="pt-BR"/>
        </w:rPr>
        <w:t>VALOR TOTAL: R$</w:t>
      </w:r>
      <w:r>
        <w:rPr>
          <w:b w:val="0"/>
          <w:sz w:val="20"/>
          <w:szCs w:val="22"/>
        </w:rPr>
        <w:t xml:space="preserve"> </w:t>
      </w:r>
      <w:r w:rsidR="008D4299" w:rsidRPr="008D4299">
        <w:rPr>
          <w:sz w:val="20"/>
          <w:szCs w:val="22"/>
          <w:lang w:val="pt-BR"/>
        </w:rPr>
        <w:t>32.600,00 (Trinta e dois mil e seiscentos reais)</w:t>
      </w:r>
      <w:r>
        <w:rPr>
          <w:b w:val="0"/>
          <w:sz w:val="20"/>
          <w:szCs w:val="22"/>
        </w:rPr>
        <w:t>.</w:t>
      </w:r>
      <w:r>
        <w:rPr>
          <w:b w:val="0"/>
          <w:sz w:val="20"/>
          <w:szCs w:val="22"/>
          <w:lang w:val="pt-BR"/>
        </w:rPr>
        <w:t xml:space="preserve">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8D4299">
        <w:rPr>
          <w:b w:val="0"/>
          <w:bCs w:val="0"/>
          <w:sz w:val="20"/>
          <w:szCs w:val="20"/>
          <w:lang w:val="pt-BR"/>
        </w:rPr>
        <w:t>16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>
        <w:rPr>
          <w:b w:val="0"/>
          <w:bCs w:val="0"/>
          <w:sz w:val="20"/>
          <w:szCs w:val="20"/>
        </w:rPr>
        <w:t xml:space="preserve">de </w:t>
      </w:r>
      <w:r w:rsidR="008D4299">
        <w:rPr>
          <w:b w:val="0"/>
          <w:bCs w:val="0"/>
          <w:sz w:val="20"/>
          <w:szCs w:val="20"/>
          <w:lang w:val="pt-BR"/>
        </w:rPr>
        <w:t>Janeir</w:t>
      </w:r>
      <w:r w:rsidR="007700B5">
        <w:rPr>
          <w:b w:val="0"/>
          <w:bCs w:val="0"/>
          <w:sz w:val="20"/>
          <w:szCs w:val="20"/>
          <w:lang w:val="pt-BR"/>
        </w:rPr>
        <w:t>o</w:t>
      </w:r>
      <w:r>
        <w:rPr>
          <w:b w:val="0"/>
          <w:bCs w:val="0"/>
          <w:sz w:val="20"/>
          <w:szCs w:val="20"/>
        </w:rPr>
        <w:t xml:space="preserve"> de 202</w:t>
      </w:r>
      <w:r w:rsidR="008D4299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proofErr w:type="spellStart"/>
      <w:r>
        <w:rPr>
          <w:b w:val="0"/>
          <w:bCs w:val="0"/>
          <w:sz w:val="20"/>
          <w:szCs w:val="20"/>
          <w:lang w:val="pt-BR"/>
        </w:rPr>
        <w:t>Evanir</w:t>
      </w:r>
      <w:proofErr w:type="spellEnd"/>
      <w:r>
        <w:rPr>
          <w:b w:val="0"/>
          <w:bCs w:val="0"/>
          <w:sz w:val="20"/>
          <w:szCs w:val="20"/>
          <w:lang w:val="pt-BR"/>
        </w:rPr>
        <w:t xml:space="preserve">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14:paraId="155A9DE1" w14:textId="104FEF73" w:rsidR="005F0FE3" w:rsidRPr="00776716" w:rsidRDefault="005F0FE3" w:rsidP="00776716"/>
    <w:sectPr w:rsidR="005F0FE3" w:rsidRPr="00776716" w:rsidSect="005F0FE3">
      <w:headerReference w:type="even" r:id="rId6"/>
      <w:headerReference w:type="default" r:id="rId7"/>
      <w:headerReference w:type="first" r:id="rId8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76C5" w14:textId="518233C0" w:rsidR="005F0FE3" w:rsidRDefault="008D4299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CB8B" w14:textId="0E768444" w:rsidR="005F0FE3" w:rsidRDefault="008D4299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563E8" w14:textId="0057A3C3" w:rsidR="005F0FE3" w:rsidRDefault="008D4299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E3"/>
    <w:rsid w:val="000C267C"/>
    <w:rsid w:val="00195A1D"/>
    <w:rsid w:val="002E3D8C"/>
    <w:rsid w:val="005A0D46"/>
    <w:rsid w:val="005F0FE3"/>
    <w:rsid w:val="007700B5"/>
    <w:rsid w:val="00776716"/>
    <w:rsid w:val="008C02C0"/>
    <w:rsid w:val="008D4299"/>
    <w:rsid w:val="009A0A07"/>
    <w:rsid w:val="00A44862"/>
    <w:rsid w:val="00B90DAE"/>
    <w:rsid w:val="00DB4A25"/>
    <w:rsid w:val="00DC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  <w15:chartTrackingRefBased/>
  <w15:docId w15:val="{705C27D2-CE7D-D14B-B602-C4FB682C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COMPRAS-04</cp:lastModifiedBy>
  <cp:revision>11</cp:revision>
  <dcterms:created xsi:type="dcterms:W3CDTF">2024-07-03T20:09:00Z</dcterms:created>
  <dcterms:modified xsi:type="dcterms:W3CDTF">2025-01-16T16:47:00Z</dcterms:modified>
</cp:coreProperties>
</file>