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317FE30E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E81F05">
        <w:rPr>
          <w:sz w:val="20"/>
          <w:szCs w:val="20"/>
          <w:lang w:val="pt-BR"/>
        </w:rPr>
        <w:t>62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E81F05" w:rsidRPr="00E81F05">
        <w:rPr>
          <w:b w:val="0"/>
          <w:bCs w:val="0"/>
          <w:sz w:val="20"/>
          <w:szCs w:val="20"/>
          <w:lang w:eastAsia="pt-BR"/>
        </w:rPr>
        <w:t>Aquisição de cortinas para o palco e janelas do Centro Cultural José Maria Vigo da Silveira. A contratação faz-se necessária tendo em vista que existem no local estão danificadas.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98598F" w:rsidRPr="0098598F">
        <w:rPr>
          <w:b w:val="0"/>
          <w:sz w:val="20"/>
          <w:szCs w:val="22"/>
        </w:rPr>
        <w:t>07.598.963 MARECI BIAZUS DE SOUZA, CNPJ: 07.598.963/0001-88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98598F" w:rsidRPr="0098598F">
        <w:rPr>
          <w:sz w:val="20"/>
          <w:szCs w:val="22"/>
          <w:lang w:val="pt-BR"/>
        </w:rPr>
        <w:t>9.400,00 (Nove mil e quatrocentos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98598F">
        <w:rPr>
          <w:b w:val="0"/>
          <w:bCs w:val="0"/>
          <w:sz w:val="20"/>
          <w:szCs w:val="20"/>
          <w:lang w:val="pt-BR"/>
        </w:rPr>
        <w:t>16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8598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8598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8598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569C5"/>
    <w:rsid w:val="005A0D46"/>
    <w:rsid w:val="005F0FE3"/>
    <w:rsid w:val="00776716"/>
    <w:rsid w:val="008C02C0"/>
    <w:rsid w:val="008F24AB"/>
    <w:rsid w:val="0098598F"/>
    <w:rsid w:val="009A0A07"/>
    <w:rsid w:val="00A44862"/>
    <w:rsid w:val="00B90DAE"/>
    <w:rsid w:val="00C71675"/>
    <w:rsid w:val="00DB4A25"/>
    <w:rsid w:val="00E81F05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14</cp:revision>
  <dcterms:created xsi:type="dcterms:W3CDTF">2024-07-03T20:09:00Z</dcterms:created>
  <dcterms:modified xsi:type="dcterms:W3CDTF">2024-08-13T11:41:00Z</dcterms:modified>
</cp:coreProperties>
</file>