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F" w:rsidRPr="009A2B7F" w:rsidRDefault="009A2B7F" w:rsidP="006C42B6">
      <w:pPr>
        <w:jc w:val="center"/>
        <w:rPr>
          <w:rFonts w:ascii="Arial" w:hAnsi="Arial" w:cs="Arial"/>
          <w:b/>
        </w:rPr>
      </w:pPr>
    </w:p>
    <w:p w:rsidR="006C42B6" w:rsidRPr="009A2B7F" w:rsidRDefault="006C42B6" w:rsidP="009A2B7F">
      <w:pPr>
        <w:jc w:val="center"/>
        <w:rPr>
          <w:rFonts w:ascii="Arial" w:hAnsi="Arial" w:cs="Arial"/>
          <w:b/>
        </w:rPr>
      </w:pPr>
      <w:r w:rsidRPr="009A2B7F">
        <w:rPr>
          <w:rFonts w:ascii="Arial" w:hAnsi="Arial" w:cs="Arial"/>
          <w:b/>
        </w:rPr>
        <w:t>TERMO DE RETIFICAÇÃO</w:t>
      </w:r>
      <w:r w:rsidR="000D5B6E">
        <w:rPr>
          <w:rFonts w:ascii="Arial" w:hAnsi="Arial" w:cs="Arial"/>
          <w:b/>
        </w:rPr>
        <w:t xml:space="preserve"> N° 01 - Pregão Eletrônico n° </w:t>
      </w:r>
      <w:r w:rsidR="00003FFC">
        <w:rPr>
          <w:rFonts w:ascii="Arial" w:hAnsi="Arial" w:cs="Arial"/>
          <w:b/>
        </w:rPr>
        <w:t>14</w:t>
      </w:r>
      <w:r w:rsidRPr="009A2B7F">
        <w:rPr>
          <w:rFonts w:ascii="Arial" w:hAnsi="Arial" w:cs="Arial"/>
          <w:b/>
        </w:rPr>
        <w:t>/202</w:t>
      </w:r>
      <w:r w:rsidR="00003FFC">
        <w:rPr>
          <w:rFonts w:ascii="Arial" w:hAnsi="Arial" w:cs="Arial"/>
          <w:b/>
        </w:rPr>
        <w:t>4</w:t>
      </w:r>
    </w:p>
    <w:p w:rsidR="006C42B6" w:rsidRPr="009A2B7F" w:rsidRDefault="006C42B6" w:rsidP="006C42B6">
      <w:pPr>
        <w:jc w:val="both"/>
        <w:rPr>
          <w:rFonts w:ascii="Arial" w:hAnsi="Arial" w:cs="Arial"/>
        </w:rPr>
      </w:pPr>
    </w:p>
    <w:p w:rsidR="006C42B6" w:rsidRPr="004E199D" w:rsidRDefault="006C42B6" w:rsidP="004E199D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9A2B7F">
        <w:rPr>
          <w:rFonts w:ascii="Arial" w:hAnsi="Arial" w:cs="Arial"/>
        </w:rPr>
        <w:t>O Prefeito Municipal de Tapejara/RS</w:t>
      </w:r>
      <w:r w:rsidR="001E1204">
        <w:rPr>
          <w:rFonts w:ascii="Arial" w:hAnsi="Arial" w:cs="Arial"/>
        </w:rPr>
        <w:t>,</w:t>
      </w:r>
      <w:r w:rsidRPr="009A2B7F">
        <w:rPr>
          <w:rFonts w:ascii="Arial" w:hAnsi="Arial" w:cs="Arial"/>
        </w:rPr>
        <w:t xml:space="preserve"> Sr. </w:t>
      </w:r>
      <w:proofErr w:type="spellStart"/>
      <w:r w:rsidRPr="009A2B7F">
        <w:rPr>
          <w:rFonts w:ascii="Arial" w:hAnsi="Arial" w:cs="Arial"/>
        </w:rPr>
        <w:t>Evanir</w:t>
      </w:r>
      <w:proofErr w:type="spellEnd"/>
      <w:r w:rsidRPr="009A2B7F">
        <w:rPr>
          <w:rFonts w:ascii="Arial" w:hAnsi="Arial" w:cs="Arial"/>
        </w:rPr>
        <w:t xml:space="preserve"> Wolff, no uso de suas</w:t>
      </w:r>
      <w:bookmarkStart w:id="0" w:name="_GoBack"/>
      <w:bookmarkEnd w:id="0"/>
      <w:r w:rsidRPr="009A2B7F">
        <w:rPr>
          <w:rFonts w:ascii="Arial" w:hAnsi="Arial" w:cs="Arial"/>
        </w:rPr>
        <w:t xml:space="preserve"> atribuições legais comunica aos interessados a </w:t>
      </w:r>
      <w:r w:rsidRPr="009A2B7F">
        <w:rPr>
          <w:rFonts w:ascii="Arial" w:hAnsi="Arial" w:cs="Arial"/>
          <w:b/>
        </w:rPr>
        <w:t xml:space="preserve">Retificação do Edital Nº 01 - Pregão Eletrônico n° </w:t>
      </w:r>
      <w:r w:rsidR="001E1204">
        <w:rPr>
          <w:rFonts w:ascii="Arial" w:hAnsi="Arial" w:cs="Arial"/>
          <w:b/>
        </w:rPr>
        <w:t>14</w:t>
      </w:r>
      <w:r w:rsidRPr="009A2B7F">
        <w:rPr>
          <w:rFonts w:ascii="Arial" w:hAnsi="Arial" w:cs="Arial"/>
          <w:b/>
        </w:rPr>
        <w:t>/202</w:t>
      </w:r>
      <w:r w:rsidR="001E1204">
        <w:rPr>
          <w:rFonts w:ascii="Arial" w:hAnsi="Arial" w:cs="Arial"/>
          <w:b/>
        </w:rPr>
        <w:t>4</w:t>
      </w:r>
      <w:r w:rsidRPr="009A2B7F">
        <w:rPr>
          <w:rFonts w:ascii="Arial" w:hAnsi="Arial" w:cs="Arial"/>
          <w:b/>
        </w:rPr>
        <w:t xml:space="preserve">, cujo objeto, é </w:t>
      </w:r>
      <w:r w:rsidR="001E1204" w:rsidRPr="00FE7A69">
        <w:rPr>
          <w:rFonts w:cs="Arial"/>
          <w:b/>
          <w:i/>
          <w:sz w:val="24"/>
          <w:szCs w:val="24"/>
        </w:rPr>
        <w:t>Aquisição de um caminhão 0 km para atender as necessidades da Secretaria Municipal da Agricultura, Desenv</w:t>
      </w:r>
      <w:r w:rsidR="001E1204">
        <w:rPr>
          <w:rFonts w:cs="Arial"/>
          <w:b/>
          <w:i/>
          <w:sz w:val="24"/>
          <w:szCs w:val="24"/>
        </w:rPr>
        <w:t xml:space="preserve">olvimento Rural e Meio Ambiente, através de Convênio com o Ministério da Agricultura, Pecuária e Abastecimento, Convênio/MAPA 941693/2023- </w:t>
      </w:r>
      <w:proofErr w:type="gramStart"/>
      <w:r w:rsidR="001E1204">
        <w:rPr>
          <w:rFonts w:cs="Arial"/>
          <w:b/>
          <w:i/>
          <w:sz w:val="24"/>
          <w:szCs w:val="24"/>
        </w:rPr>
        <w:t>TRANSFEREGOV.</w:t>
      </w:r>
      <w:proofErr w:type="gramEnd"/>
      <w:r w:rsidR="001E1204">
        <w:rPr>
          <w:rFonts w:cs="Arial"/>
          <w:b/>
          <w:i/>
          <w:sz w:val="24"/>
          <w:szCs w:val="24"/>
        </w:rPr>
        <w:t>BR Nº 035049/2023</w:t>
      </w:r>
      <w:r w:rsidRPr="009A2B7F">
        <w:rPr>
          <w:rFonts w:ascii="Arial" w:hAnsi="Arial" w:cs="Arial"/>
        </w:rPr>
        <w:t xml:space="preserve">, conforme segue: </w:t>
      </w:r>
    </w:p>
    <w:p w:rsidR="006C42B6" w:rsidRPr="009A2B7F" w:rsidRDefault="006C42B6" w:rsidP="006C42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1E1204" w:rsidRPr="001E1204" w:rsidRDefault="002348F0" w:rsidP="001E1204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alterado o </w:t>
      </w:r>
      <w:r w:rsidR="001E1204" w:rsidRPr="004E199D">
        <w:rPr>
          <w:rFonts w:ascii="Arial" w:hAnsi="Arial" w:cs="Arial"/>
        </w:rPr>
        <w:t xml:space="preserve">ANEXO I – </w:t>
      </w:r>
      <w:r>
        <w:rPr>
          <w:rFonts w:ascii="Arial" w:hAnsi="Arial" w:cs="Arial"/>
        </w:rPr>
        <w:t>TERMO DE REFERÊNCIA</w:t>
      </w:r>
      <w:r w:rsidR="001E1204" w:rsidRPr="004E199D">
        <w:rPr>
          <w:rFonts w:ascii="Arial" w:hAnsi="Arial" w:cs="Arial"/>
        </w:rPr>
        <w:t xml:space="preserve">, </w:t>
      </w:r>
      <w:r w:rsidR="001E1204">
        <w:rPr>
          <w:rFonts w:ascii="Arial" w:hAnsi="Arial" w:cs="Arial"/>
        </w:rPr>
        <w:t>na Tabela de Itens</w:t>
      </w:r>
      <w:r w:rsidR="001E1204" w:rsidRPr="004E199D">
        <w:rPr>
          <w:rFonts w:ascii="Arial" w:hAnsi="Arial" w:cs="Arial"/>
        </w:rPr>
        <w:t>:</w:t>
      </w:r>
    </w:p>
    <w:p w:rsidR="004E199D" w:rsidRDefault="006C42B6" w:rsidP="001E1204">
      <w:pPr>
        <w:jc w:val="both"/>
        <w:rPr>
          <w:rFonts w:ascii="Arial" w:hAnsi="Arial" w:cs="Arial"/>
          <w:b/>
          <w:u w:val="single"/>
        </w:rPr>
      </w:pPr>
      <w:r w:rsidRPr="001E1204">
        <w:rPr>
          <w:rFonts w:ascii="Arial" w:hAnsi="Arial" w:cs="Arial"/>
          <w:b/>
          <w:u w:val="single"/>
        </w:rPr>
        <w:t>Onde se lê</w:t>
      </w:r>
      <w:r w:rsidR="002348F0">
        <w:rPr>
          <w:rFonts w:ascii="Arial" w:hAnsi="Arial" w:cs="Arial"/>
          <w:b/>
          <w:u w:val="single"/>
        </w:rPr>
        <w:t>:</w:t>
      </w:r>
    </w:p>
    <w:p w:rsidR="002348F0" w:rsidRDefault="002348F0" w:rsidP="002C113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36BBA">
        <w:t>CAMINHÃO CAÇAMBA BASCULANTE ZERO KM; COM PBT MINIMO DE 23.000KG E CAPACIDADE MINIMA DA CAÇAMBA BASCULANTE STANDART DE 12M</w:t>
      </w:r>
      <w:proofErr w:type="gramStart"/>
      <w:r w:rsidRPr="00C36BBA">
        <w:t>³</w:t>
      </w:r>
      <w:proofErr w:type="gramEnd"/>
      <w:r w:rsidRPr="00C36BBA">
        <w:t xml:space="preserve"> DIMENSÕES MINIMAS: 1800X2450X1030; MOTOR A OLEO DIESEL; COM POTENCIA MINIMA DE 255CV; INJEÇÃO ELETRONICA; COM AR C</w:t>
      </w:r>
      <w:r>
        <w:t>ONDICIONADO QUENTE E FRIO; TRAÇÃO</w:t>
      </w:r>
      <w:r w:rsidRPr="00C36BBA">
        <w:t xml:space="preserve"> 6X2; DIREÇÃO HIDRAULICA, NA COR BRANCA; ANO/MODELO 2024/2024; CONDICIONADO ORIGINAL DE FABRICA, ESPELHOS RETROVISORES; EQUIPA COM RADIO E DOIS ALTO FALANTES ORIGINAIS DE FABRICA; ALARME DE RÉ; TRANSMISSÃO MANUAL OU AUTOMATIZADA DE NO MINIMO </w:t>
      </w:r>
      <w:proofErr w:type="gramStart"/>
      <w:r w:rsidRPr="00C36BBA">
        <w:t>6</w:t>
      </w:r>
      <w:proofErr w:type="gramEnd"/>
      <w:r w:rsidRPr="00C36BBA">
        <w:t xml:space="preserve"> MARCHAS A FRENTE E 1 MARCHA DE RÉ; SISTEMA ELETRICO DE 24 VOLTS; PNEUS RADIAIS MISTOS, NOVOS SEM CAMARA DE NO MINIMO 275/80R X 22,5; FREIO COM TAMBOR NAS RODAS DIANTEIRAS E TRASEIRAS, DISCO DE EMBREAGEM DE NO MINIMO 390MM; TACOGRAFO ELETRONICO DIGITAL; BANCO DO MOTORISTA COM SUSPENSÃO A AR; CAÇAMBA BASCULANTE COM DOIS PISTÃO; TOMADA DE FORÇA E BOMBA ACOPLADA COM ACIONAMENTO ELETRICO PNEUMATICO NO INTERIOR DA CABINE; DISPOSITIVO DE SEGURANÇA ; PROTETOR DE CABINE, TAMPA TRASEIRA BASCULANTE E PORTÃO, ASSOALHO EM CHAPA DE AÇO CARBONO 8MM DE ESPESSURA COM TRAVESSAS INTERMEDIARIAS, LATERAIS E FRONTAL EM CHAPA DE AÇO CARBONO 6.35MM DE ESPESSURA, COLUNAS LATERAIS QUADRADAS; CAIXA DE DESCARGA CANTOS ARREDONDADOS, CHASSI DE CAIXA PARA FERRAMENTAS, COROTE DE AGUA, SUPORTE PARA PÁ, JATEAMENTO E FUNDO ANTICORROSIVO, COM SISTEMA DE ENLONAMENTO MANUAL DA CAÇAMBA E DEMAIS COMPONENTES DE MONTAGEM NORMAS DO CONTRAN; EQUIPADO COM TAPETES, MACACO, CHAVE DE RODAS, TRIANGULO SINALIZADOR, PNEU ESTERPE, EXTINTOR DE INCENDIO E TODOS OS EQUIPAMENTOS OBRIGATORIOS EXIGIDOS NO CONTRAN; 1º EMPLACAMENTO DO VEICULO PARA O MUNICIPIO DE TAPEJARA/RS.</w:t>
      </w:r>
    </w:p>
    <w:p w:rsidR="002348F0" w:rsidRDefault="002348F0" w:rsidP="001E1204">
      <w:pPr>
        <w:widowControl w:val="0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E199D" w:rsidRDefault="006C42B6" w:rsidP="001E1204">
      <w:pPr>
        <w:widowControl w:val="0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6C42B6">
        <w:rPr>
          <w:rFonts w:ascii="Arial" w:hAnsi="Arial" w:cs="Arial"/>
          <w:b/>
          <w:u w:val="single"/>
        </w:rPr>
        <w:t>Leia-se</w:t>
      </w:r>
      <w:r>
        <w:rPr>
          <w:rFonts w:ascii="Arial" w:hAnsi="Arial" w:cs="Arial"/>
        </w:rPr>
        <w:t>:</w:t>
      </w:r>
    </w:p>
    <w:p w:rsidR="002348F0" w:rsidRDefault="002348F0" w:rsidP="002C113F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C36BBA">
        <w:t>CAMINHÃO CAÇAMBA BASCULANTE ZERO KM; COM PBT MINIMO DE 23.000KG E CAPACIDADE MINIMA DA CAÇAMBA BASCULANTE STANDART DE 12M</w:t>
      </w:r>
      <w:proofErr w:type="gramStart"/>
      <w:r w:rsidRPr="00C36BBA">
        <w:t>³</w:t>
      </w:r>
      <w:proofErr w:type="gramEnd"/>
      <w:r w:rsidRPr="00C36BBA">
        <w:t xml:space="preserve"> DIMENSÕES MINIMAS: 1800X2450X1030; MOTOR A OLEO DIESEL; COM POTENCIA MINIMA DE 255CV; INJEÇÃO ELETRONICA; COM AR C</w:t>
      </w:r>
      <w:r>
        <w:t>ONDICIONADO QUENTE E FRIO; TRAÇÃO</w:t>
      </w:r>
      <w:r w:rsidRPr="00C36BBA">
        <w:t xml:space="preserve"> 6X2; DIREÇÃO HIDRAULICA, NA COR BRANCA; ANO/MODELO 2024/2024; CONDICIONADO ORIGINAL DE FABRICA, ESPELHOS RETROVISORES; </w:t>
      </w:r>
      <w:r w:rsidRPr="00C36BBA">
        <w:lastRenderedPageBreak/>
        <w:t>EQUIPA</w:t>
      </w:r>
      <w:r w:rsidR="002C113F">
        <w:t>DO</w:t>
      </w:r>
      <w:r w:rsidRPr="00C36BBA">
        <w:t xml:space="preserve"> COM RADIO E DOIS ALTO FALANTES ORIGINAIS DE FABRICA; ALARME DE RÉ; TRANSMISSÃO MANUAL OU AUTOMATIZADA DE NO MINIMO 6 MARCHAS A FRENTE E 1 MARCHA DE RÉ; SISTEMA ELETRICO DE 24 VOLTS; PNEUS RADIAIS MISTOS, NOVOS SEM CAMARA DE NO MINIMO 275/80R X 22,5; FREIO COM TAMBOR NAS RODAS DIANTEIRAS E TRASEIRAS; TACOGRAFO ELETRONICO DIGITAL; BANCO DO MOTORISTA COM SUSPENSÃO A AR; CAÇAMBA BASCULANTE COM DOIS PISTÃO; TOMADA DE FORÇA E BOMBA ACOPLADA COM ACIONAMENTO ELETRICO PNEUMATICO NO INTERIOR DA CABINE; DISPOSITIVO DE SEGURANÇA ; PROTETOR DE CABINE, TAMPA TRASEIRA BASCULANTE E PORTÃO, ASSOALHO EM CHAPA DE AÇO CARBONO 8MM DE ESPESSURA COM TRAVESSAS INTERMEDIARIAS, LATERAIS E FRONTAL EM CHAPA DE AÇO CARBONO 6.35MM DE ESPESSURA, COLUNAS LATERAIS QUADRADAS; CAIXA DE DESCARGA CANTOS ARREDONDADOS, CHASSI DE CAIXA PARA FERRAMENTAS, COROTE DE AGUA, SUPORTE PARA PÁ, JATEAMENTO E FUNDO ANTICORROSIVO, COM SISTEMA DE ENLONAMENTO MANUAL DA CAÇAMBA E DEMAIS COMPONENTES DE MONTAGEM NORMAS DO CONTRAN; EQUIPADO COM TAPETES, MACACO, CHAVE DE RODAS, TRIANGULO SINALIZADOR, PNEU ESTERPE, EXTINTOR DE INCENDIO E TODOS OS EQUIPAMENTOS OBRIGATORIOS EXIGIDOS NO CONTRAN; 1º EMPLACAMENTO DO VEICULO PARA O MUNICIPIO DE TAPEJARA/RS.</w:t>
      </w:r>
    </w:p>
    <w:p w:rsidR="002348F0" w:rsidRDefault="002348F0" w:rsidP="001E1204">
      <w:pPr>
        <w:widowControl w:val="0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348F0" w:rsidRDefault="002348F0" w:rsidP="009A2B7F">
      <w:pPr>
        <w:pStyle w:val="PargrafodaLista"/>
        <w:widowControl w:val="0"/>
        <w:numPr>
          <w:ilvl w:val="0"/>
          <w:numId w:val="1"/>
        </w:numPr>
        <w:tabs>
          <w:tab w:val="left" w:pos="142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Fica alterada a</w:t>
      </w:r>
      <w:r w:rsidRPr="002348F0">
        <w:rPr>
          <w:rFonts w:ascii="Arial" w:hAnsi="Arial" w:cs="Arial"/>
        </w:rPr>
        <w:t xml:space="preserve"> data de abertura</w:t>
      </w:r>
      <w:r>
        <w:rPr>
          <w:rFonts w:ascii="Arial" w:hAnsi="Arial" w:cs="Arial"/>
          <w:b/>
        </w:rPr>
        <w:t xml:space="preserve"> </w:t>
      </w:r>
      <w:r w:rsidRPr="009A2B7F">
        <w:rPr>
          <w:rFonts w:ascii="Arial" w:hAnsi="Arial" w:cs="Arial"/>
        </w:rPr>
        <w:t xml:space="preserve">das propostas para o dia </w:t>
      </w:r>
      <w:r>
        <w:rPr>
          <w:rFonts w:ascii="Arial" w:hAnsi="Arial" w:cs="Arial"/>
        </w:rPr>
        <w:t>27</w:t>
      </w:r>
      <w:r>
        <w:rPr>
          <w:rFonts w:ascii="Arial" w:hAnsi="Arial" w:cs="Arial"/>
          <w:b/>
        </w:rPr>
        <w:t>/03</w:t>
      </w:r>
      <w:r w:rsidRPr="009A2B7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9A2B7F">
        <w:rPr>
          <w:rFonts w:ascii="Arial" w:hAnsi="Arial" w:cs="Arial"/>
          <w:b/>
        </w:rPr>
        <w:t>, às 08h30min</w:t>
      </w:r>
      <w:r>
        <w:rPr>
          <w:rFonts w:ascii="Arial" w:hAnsi="Arial" w:cs="Arial"/>
          <w:b/>
        </w:rPr>
        <w:t xml:space="preserve">. </w:t>
      </w:r>
    </w:p>
    <w:p w:rsidR="002348F0" w:rsidRPr="002348F0" w:rsidRDefault="002348F0" w:rsidP="002348F0">
      <w:pPr>
        <w:pStyle w:val="PargrafodaLista"/>
        <w:widowControl w:val="0"/>
        <w:tabs>
          <w:tab w:val="left" w:pos="142"/>
          <w:tab w:val="left" w:pos="426"/>
        </w:tabs>
        <w:suppressAutoHyphens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6C42B6" w:rsidRPr="009A2B7F" w:rsidRDefault="006C42B6" w:rsidP="009A2B7F">
      <w:pPr>
        <w:pStyle w:val="PargrafodaLista"/>
        <w:widowControl w:val="0"/>
        <w:numPr>
          <w:ilvl w:val="0"/>
          <w:numId w:val="1"/>
        </w:numPr>
        <w:tabs>
          <w:tab w:val="left" w:pos="142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9A2B7F">
        <w:rPr>
          <w:rFonts w:ascii="Arial" w:hAnsi="Arial" w:cs="Arial"/>
        </w:rPr>
        <w:t xml:space="preserve">Ficam mantidas as demais disposições do Pregão Eletrônico nº </w:t>
      </w:r>
      <w:r w:rsidR="002348F0">
        <w:rPr>
          <w:rFonts w:ascii="Arial" w:hAnsi="Arial" w:cs="Arial"/>
        </w:rPr>
        <w:t>14</w:t>
      </w:r>
      <w:r w:rsidRPr="009A2B7F">
        <w:rPr>
          <w:rFonts w:ascii="Arial" w:hAnsi="Arial" w:cs="Arial"/>
        </w:rPr>
        <w:t>/202</w:t>
      </w:r>
      <w:r w:rsidR="002348F0">
        <w:rPr>
          <w:rFonts w:ascii="Arial" w:hAnsi="Arial" w:cs="Arial"/>
        </w:rPr>
        <w:t>4</w:t>
      </w:r>
      <w:r w:rsidRPr="009A2B7F">
        <w:rPr>
          <w:rFonts w:ascii="Arial" w:hAnsi="Arial" w:cs="Arial"/>
          <w:b/>
        </w:rPr>
        <w:t>.</w:t>
      </w:r>
    </w:p>
    <w:p w:rsidR="002348F0" w:rsidRDefault="002348F0" w:rsidP="009A2B7F">
      <w:pPr>
        <w:ind w:left="567"/>
        <w:jc w:val="center"/>
        <w:rPr>
          <w:rFonts w:ascii="Arial" w:hAnsi="Arial" w:cs="Arial"/>
        </w:rPr>
      </w:pPr>
    </w:p>
    <w:p w:rsidR="009A2B7F" w:rsidRPr="009A2B7F" w:rsidRDefault="009A2B7F" w:rsidP="002C113F">
      <w:pPr>
        <w:ind w:left="567"/>
        <w:jc w:val="right"/>
        <w:rPr>
          <w:rFonts w:ascii="Arial" w:hAnsi="Arial" w:cs="Arial"/>
        </w:rPr>
      </w:pPr>
      <w:r w:rsidRPr="009A2B7F">
        <w:rPr>
          <w:rFonts w:ascii="Arial" w:hAnsi="Arial" w:cs="Arial"/>
        </w:rPr>
        <w:t xml:space="preserve">Tapejara RS, </w:t>
      </w:r>
      <w:r w:rsidR="002C113F">
        <w:rPr>
          <w:rFonts w:ascii="Arial" w:hAnsi="Arial" w:cs="Arial"/>
        </w:rPr>
        <w:t>14</w:t>
      </w:r>
      <w:r w:rsidRPr="009A2B7F">
        <w:rPr>
          <w:rFonts w:ascii="Arial" w:hAnsi="Arial" w:cs="Arial"/>
        </w:rPr>
        <w:t xml:space="preserve"> de </w:t>
      </w:r>
      <w:r w:rsidR="002C113F">
        <w:rPr>
          <w:rFonts w:ascii="Arial" w:hAnsi="Arial" w:cs="Arial"/>
        </w:rPr>
        <w:t>março</w:t>
      </w:r>
      <w:r w:rsidR="004E199D">
        <w:rPr>
          <w:rFonts w:ascii="Arial" w:hAnsi="Arial" w:cs="Arial"/>
        </w:rPr>
        <w:t xml:space="preserve"> </w:t>
      </w:r>
      <w:r w:rsidRPr="009A2B7F">
        <w:rPr>
          <w:rFonts w:ascii="Arial" w:hAnsi="Arial" w:cs="Arial"/>
        </w:rPr>
        <w:t>de 202</w:t>
      </w:r>
      <w:r w:rsidR="002C113F">
        <w:rPr>
          <w:rFonts w:ascii="Arial" w:hAnsi="Arial" w:cs="Arial"/>
        </w:rPr>
        <w:t>4</w:t>
      </w:r>
      <w:r w:rsidRPr="009A2B7F">
        <w:rPr>
          <w:rFonts w:ascii="Arial" w:hAnsi="Arial" w:cs="Arial"/>
        </w:rPr>
        <w:t>.</w:t>
      </w:r>
    </w:p>
    <w:p w:rsidR="009A2B7F" w:rsidRDefault="009A2B7F" w:rsidP="009A2B7F">
      <w:pPr>
        <w:ind w:left="567"/>
        <w:jc w:val="center"/>
        <w:rPr>
          <w:rFonts w:ascii="Arial" w:hAnsi="Arial" w:cs="Arial"/>
          <w:b/>
        </w:rPr>
      </w:pPr>
    </w:p>
    <w:p w:rsidR="004E199D" w:rsidRPr="009A2B7F" w:rsidRDefault="004E199D" w:rsidP="009A2B7F">
      <w:pPr>
        <w:ind w:left="567"/>
        <w:jc w:val="center"/>
        <w:rPr>
          <w:rFonts w:ascii="Arial" w:hAnsi="Arial" w:cs="Arial"/>
          <w:b/>
        </w:rPr>
      </w:pPr>
    </w:p>
    <w:p w:rsidR="009A2B7F" w:rsidRPr="009A2B7F" w:rsidRDefault="009A2B7F" w:rsidP="004E199D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9A2B7F">
        <w:rPr>
          <w:rFonts w:ascii="Arial" w:hAnsi="Arial" w:cs="Arial"/>
          <w:b/>
        </w:rPr>
        <w:t>EVANIR WOLFF</w:t>
      </w:r>
    </w:p>
    <w:p w:rsidR="009A2B7F" w:rsidRPr="009A2B7F" w:rsidRDefault="009A2B7F" w:rsidP="004E199D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9A2B7F">
        <w:rPr>
          <w:rFonts w:ascii="Arial" w:hAnsi="Arial" w:cs="Arial"/>
          <w:b/>
        </w:rPr>
        <w:t>Prefeito Municipal de Tapejara</w:t>
      </w:r>
    </w:p>
    <w:sectPr w:rsidR="009A2B7F" w:rsidRPr="009A2B7F" w:rsidSect="002C113F">
      <w:headerReference w:type="default" r:id="rId8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F0" w:rsidRDefault="002348F0" w:rsidP="009A2B7F">
      <w:pPr>
        <w:spacing w:after="0" w:line="240" w:lineRule="auto"/>
      </w:pPr>
      <w:r>
        <w:separator/>
      </w:r>
    </w:p>
  </w:endnote>
  <w:endnote w:type="continuationSeparator" w:id="0">
    <w:p w:rsidR="002348F0" w:rsidRDefault="002348F0" w:rsidP="009A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F0" w:rsidRDefault="002348F0" w:rsidP="009A2B7F">
      <w:pPr>
        <w:spacing w:after="0" w:line="240" w:lineRule="auto"/>
      </w:pPr>
      <w:r>
        <w:separator/>
      </w:r>
    </w:p>
  </w:footnote>
  <w:footnote w:type="continuationSeparator" w:id="0">
    <w:p w:rsidR="002348F0" w:rsidRDefault="002348F0" w:rsidP="009A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0" w:rsidRDefault="00003F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85.05pt;margin-top:-113.65pt;width:59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2E81"/>
    <w:multiLevelType w:val="hybridMultilevel"/>
    <w:tmpl w:val="C73CDC3A"/>
    <w:lvl w:ilvl="0" w:tplc="04160013">
      <w:start w:val="1"/>
      <w:numFmt w:val="upperRoman"/>
      <w:lvlText w:val="%1."/>
      <w:lvlJc w:val="right"/>
      <w:pPr>
        <w:ind w:left="1004" w:hanging="360"/>
      </w:pPr>
      <w:rPr>
        <w:b/>
        <w:bCs/>
        <w:u w:val="single"/>
      </w:rPr>
    </w:lvl>
    <w:lvl w:ilvl="1" w:tplc="9B92D950">
      <w:start w:val="1"/>
      <w:numFmt w:val="lowerLetter"/>
      <w:lvlText w:val="%2."/>
      <w:lvlJc w:val="left"/>
      <w:pPr>
        <w:ind w:left="1778" w:hanging="360"/>
      </w:pPr>
      <w:rPr>
        <w:rFonts w:ascii="Arial" w:hAnsi="Arial" w:cs="Arial" w:hint="default"/>
        <w:b/>
        <w:sz w:val="22"/>
      </w:rPr>
    </w:lvl>
    <w:lvl w:ilvl="2" w:tplc="0416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2084E3B8">
      <w:start w:val="7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4890B8">
      <w:start w:val="7"/>
      <w:numFmt w:val="decimal"/>
      <w:lvlText w:val="%5-"/>
      <w:lvlJc w:val="left"/>
      <w:pPr>
        <w:ind w:left="3884" w:hanging="360"/>
      </w:pPr>
      <w:rPr>
        <w:rFonts w:hint="default"/>
      </w:rPr>
    </w:lvl>
    <w:lvl w:ilvl="5" w:tplc="FE9C6CEC">
      <w:start w:val="3"/>
      <w:numFmt w:val="lowerLetter"/>
      <w:lvlText w:val="%6)"/>
      <w:lvlJc w:val="left"/>
      <w:pPr>
        <w:ind w:left="4784" w:hanging="360"/>
      </w:pPr>
      <w:rPr>
        <w:rFonts w:hint="default"/>
        <w:b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5A61938"/>
    <w:multiLevelType w:val="hybridMultilevel"/>
    <w:tmpl w:val="582E6B82"/>
    <w:lvl w:ilvl="0" w:tplc="F8ACA7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7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B6"/>
    <w:rsid w:val="00003FFC"/>
    <w:rsid w:val="000D5B6E"/>
    <w:rsid w:val="001469D2"/>
    <w:rsid w:val="001E1204"/>
    <w:rsid w:val="002348F0"/>
    <w:rsid w:val="002C113F"/>
    <w:rsid w:val="004E199D"/>
    <w:rsid w:val="006C42B6"/>
    <w:rsid w:val="007932DC"/>
    <w:rsid w:val="009A2B7F"/>
    <w:rsid w:val="00AF3B6C"/>
    <w:rsid w:val="00E1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2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7F"/>
  </w:style>
  <w:style w:type="paragraph" w:styleId="Rodap">
    <w:name w:val="footer"/>
    <w:basedOn w:val="Normal"/>
    <w:link w:val="Rodap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7F"/>
  </w:style>
  <w:style w:type="paragraph" w:styleId="Textodebalo">
    <w:name w:val="Balloon Text"/>
    <w:basedOn w:val="Normal"/>
    <w:link w:val="TextodebaloChar"/>
    <w:uiPriority w:val="99"/>
    <w:semiHidden/>
    <w:unhideWhenUsed/>
    <w:rsid w:val="001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2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7F"/>
  </w:style>
  <w:style w:type="paragraph" w:styleId="Rodap">
    <w:name w:val="footer"/>
    <w:basedOn w:val="Normal"/>
    <w:link w:val="Rodap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7F"/>
  </w:style>
  <w:style w:type="paragraph" w:styleId="Textodebalo">
    <w:name w:val="Balloon Text"/>
    <w:basedOn w:val="Normal"/>
    <w:link w:val="TextodebaloChar"/>
    <w:uiPriority w:val="99"/>
    <w:semiHidden/>
    <w:unhideWhenUsed/>
    <w:rsid w:val="001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6</cp:revision>
  <cp:lastPrinted>2023-12-04T17:33:00Z</cp:lastPrinted>
  <dcterms:created xsi:type="dcterms:W3CDTF">2023-12-04T17:31:00Z</dcterms:created>
  <dcterms:modified xsi:type="dcterms:W3CDTF">2024-03-15T18:15:00Z</dcterms:modified>
</cp:coreProperties>
</file>