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4A8C4" w14:textId="77777777" w:rsidR="00C157E8" w:rsidRDefault="00C157E8" w:rsidP="00C157E8">
      <w:pPr>
        <w:spacing w:line="240" w:lineRule="auto"/>
        <w:ind w:right="-285" w:firstLine="567"/>
        <w:jc w:val="center"/>
        <w:rPr>
          <w:rFonts w:cstheme="minorHAnsi"/>
          <w:b/>
          <w:bCs/>
          <w:szCs w:val="24"/>
        </w:rPr>
      </w:pPr>
    </w:p>
    <w:p w14:paraId="7D0B6EE5" w14:textId="77777777" w:rsidR="00C157E8" w:rsidRDefault="00C157E8" w:rsidP="00C157E8">
      <w:pPr>
        <w:spacing w:line="240" w:lineRule="auto"/>
        <w:ind w:right="-285" w:firstLine="567"/>
        <w:jc w:val="center"/>
        <w:rPr>
          <w:rFonts w:cstheme="minorHAnsi"/>
          <w:b/>
          <w:bCs/>
          <w:szCs w:val="24"/>
        </w:rPr>
      </w:pPr>
    </w:p>
    <w:p w14:paraId="3AAA4599" w14:textId="77777777" w:rsidR="00C157E8" w:rsidRDefault="00C157E8" w:rsidP="00C157E8">
      <w:pPr>
        <w:spacing w:line="240" w:lineRule="auto"/>
        <w:ind w:right="-285" w:firstLine="567"/>
        <w:jc w:val="center"/>
        <w:rPr>
          <w:rFonts w:cstheme="minorHAnsi"/>
          <w:b/>
          <w:bCs/>
          <w:szCs w:val="24"/>
        </w:rPr>
      </w:pPr>
    </w:p>
    <w:p w14:paraId="16393540" w14:textId="77777777" w:rsidR="00C157E8" w:rsidRDefault="00C157E8" w:rsidP="00C157E8">
      <w:pPr>
        <w:spacing w:line="240" w:lineRule="auto"/>
        <w:ind w:right="-285" w:firstLine="567"/>
        <w:jc w:val="center"/>
        <w:rPr>
          <w:rFonts w:cstheme="minorHAnsi"/>
          <w:b/>
          <w:bCs/>
          <w:szCs w:val="24"/>
        </w:rPr>
      </w:pPr>
      <w:r>
        <w:rPr>
          <w:rFonts w:cstheme="minorHAnsi"/>
          <w:b/>
          <w:bCs/>
          <w:szCs w:val="24"/>
        </w:rPr>
        <w:t>CONSELHO MUNICIPAL DOS DIREITOS DA CRIANÇA E DO ADOLESCENTE DE TAPEJARA/RS – COMDICAT</w:t>
      </w:r>
    </w:p>
    <w:p w14:paraId="2BBCA68D" w14:textId="77777777" w:rsidR="00C157E8" w:rsidRPr="00BE5943" w:rsidRDefault="00C157E8" w:rsidP="00C157E8">
      <w:pPr>
        <w:spacing w:line="240" w:lineRule="auto"/>
        <w:ind w:right="-285" w:firstLine="567"/>
        <w:jc w:val="center"/>
        <w:rPr>
          <w:rFonts w:cstheme="minorHAnsi"/>
          <w:szCs w:val="24"/>
        </w:rPr>
      </w:pPr>
      <w:r w:rsidRPr="00BE5943">
        <w:rPr>
          <w:rFonts w:cstheme="minorHAnsi"/>
          <w:szCs w:val="24"/>
        </w:rPr>
        <w:t>Lei Municipal nº</w:t>
      </w:r>
      <w:r>
        <w:rPr>
          <w:rFonts w:cstheme="minorHAnsi"/>
          <w:szCs w:val="24"/>
        </w:rPr>
        <w:t xml:space="preserve"> </w:t>
      </w:r>
      <w:r w:rsidRPr="00BE5943">
        <w:rPr>
          <w:rFonts w:cstheme="minorHAnsi"/>
          <w:szCs w:val="24"/>
        </w:rPr>
        <w:t xml:space="preserve">3.970 de 22 de abril de 2015, Lei Municipal de </w:t>
      </w:r>
      <w:r>
        <w:rPr>
          <w:rFonts w:cstheme="minorHAnsi"/>
          <w:szCs w:val="24"/>
        </w:rPr>
        <w:t xml:space="preserve">nº </w:t>
      </w:r>
      <w:r w:rsidRPr="00BE5943">
        <w:rPr>
          <w:rFonts w:cstheme="minorHAnsi"/>
          <w:szCs w:val="24"/>
        </w:rPr>
        <w:t>4.396 de 03 de setembro de 2019 e Lei Municipal nº</w:t>
      </w:r>
      <w:r w:rsidRPr="00BE5943">
        <w:rPr>
          <w:rFonts w:cstheme="minorHAnsi"/>
        </w:rPr>
        <w:t xml:space="preserve"> 4</w:t>
      </w:r>
      <w:r>
        <w:rPr>
          <w:rFonts w:cstheme="minorHAnsi"/>
        </w:rPr>
        <w:t>.</w:t>
      </w:r>
      <w:r w:rsidRPr="00BE5943">
        <w:rPr>
          <w:rFonts w:cstheme="minorHAnsi"/>
        </w:rPr>
        <w:t>727 de 21 de março de 2023</w:t>
      </w:r>
      <w:r w:rsidRPr="00BE5943">
        <w:rPr>
          <w:rFonts w:cstheme="minorHAnsi"/>
          <w:szCs w:val="24"/>
        </w:rPr>
        <w:t>.</w:t>
      </w:r>
    </w:p>
    <w:p w14:paraId="7F4E41F1" w14:textId="77777777" w:rsidR="00C157E8" w:rsidRDefault="00C157E8" w:rsidP="00C157E8">
      <w:pPr>
        <w:autoSpaceDE w:val="0"/>
        <w:autoSpaceDN w:val="0"/>
        <w:adjustRightInd w:val="0"/>
        <w:spacing w:line="240" w:lineRule="auto"/>
        <w:jc w:val="center"/>
        <w:rPr>
          <w:rFonts w:cstheme="minorHAnsi"/>
          <w:b/>
          <w:bCs/>
          <w:szCs w:val="24"/>
        </w:rPr>
      </w:pPr>
      <w:r w:rsidRPr="004910D1">
        <w:rPr>
          <w:rFonts w:cstheme="minorHAnsi"/>
          <w:b/>
          <w:bCs/>
          <w:szCs w:val="24"/>
        </w:rPr>
        <w:t xml:space="preserve">PROCESSO DE ESCOLHA DE </w:t>
      </w:r>
      <w:r>
        <w:rPr>
          <w:rFonts w:cstheme="minorHAnsi"/>
          <w:b/>
          <w:bCs/>
          <w:szCs w:val="24"/>
        </w:rPr>
        <w:t xml:space="preserve">MEMBROS DO </w:t>
      </w:r>
      <w:r w:rsidRPr="004910D1">
        <w:rPr>
          <w:rFonts w:cstheme="minorHAnsi"/>
          <w:b/>
          <w:bCs/>
          <w:szCs w:val="24"/>
        </w:rPr>
        <w:t>CONSELH</w:t>
      </w:r>
      <w:r>
        <w:rPr>
          <w:rFonts w:cstheme="minorHAnsi"/>
          <w:b/>
          <w:bCs/>
          <w:szCs w:val="24"/>
        </w:rPr>
        <w:t>O</w:t>
      </w:r>
      <w:r w:rsidRPr="004910D1">
        <w:rPr>
          <w:rFonts w:cstheme="minorHAnsi"/>
          <w:b/>
          <w:bCs/>
          <w:szCs w:val="24"/>
        </w:rPr>
        <w:t xml:space="preserve"> TUTELAR DO MUNICÍPIO DE TAPEJARA/RS</w:t>
      </w:r>
    </w:p>
    <w:p w14:paraId="6B53534C" w14:textId="101C01EB" w:rsidR="00647F39" w:rsidRDefault="00C157E8" w:rsidP="00C157E8">
      <w:pPr>
        <w:tabs>
          <w:tab w:val="left" w:pos="3600"/>
          <w:tab w:val="left" w:pos="4875"/>
        </w:tabs>
      </w:pPr>
      <w:r>
        <w:rPr>
          <w:noProof/>
          <w:lang w:eastAsia="pt-BR"/>
        </w:rPr>
        <w:drawing>
          <wp:anchor distT="0" distB="0" distL="114300" distR="114300" simplePos="0" relativeHeight="251659264" behindDoc="1" locked="0" layoutInCell="0" allowOverlap="1" wp14:anchorId="21537FF9" wp14:editId="0DA6F471">
            <wp:simplePos x="0" y="0"/>
            <wp:positionH relativeFrom="margin">
              <wp:posOffset>-1064260</wp:posOffset>
            </wp:positionH>
            <wp:positionV relativeFrom="margin">
              <wp:posOffset>-1042670</wp:posOffset>
            </wp:positionV>
            <wp:extent cx="7550150" cy="11020425"/>
            <wp:effectExtent l="0" t="0" r="0" b="9525"/>
            <wp:wrapNone/>
            <wp:docPr id="38" name="Imagem 38" descr="folha_timbrada_comdicat_tape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275387" descr="folha_timbrada_comdicat_tapeja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0" cy="1102042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5FC2B664" w14:textId="2F0A5371" w:rsidR="00647F39" w:rsidRPr="00FB7BC7" w:rsidRDefault="00647F39" w:rsidP="00FB7BC7">
      <w:pPr>
        <w:autoSpaceDE w:val="0"/>
        <w:autoSpaceDN w:val="0"/>
        <w:adjustRightInd w:val="0"/>
        <w:ind w:left="142" w:right="-285"/>
        <w:jc w:val="center"/>
        <w:rPr>
          <w:rFonts w:ascii="Calibri" w:hAnsi="Calibri" w:cs="Calibri"/>
          <w:b/>
          <w:bCs/>
          <w:sz w:val="24"/>
          <w:szCs w:val="24"/>
        </w:rPr>
      </w:pPr>
      <w:r w:rsidRPr="00FB7BC7">
        <w:rPr>
          <w:rFonts w:ascii="Calibri" w:hAnsi="Calibri" w:cs="Calibri"/>
          <w:b/>
          <w:bCs/>
          <w:sz w:val="24"/>
          <w:szCs w:val="24"/>
        </w:rPr>
        <w:t>EDITAL nº 0</w:t>
      </w:r>
      <w:r w:rsidR="00BF3D91">
        <w:rPr>
          <w:rFonts w:ascii="Calibri" w:hAnsi="Calibri" w:cs="Calibri"/>
          <w:b/>
          <w:bCs/>
          <w:sz w:val="24"/>
          <w:szCs w:val="24"/>
        </w:rPr>
        <w:t>17</w:t>
      </w:r>
      <w:r w:rsidRPr="00FB7BC7">
        <w:rPr>
          <w:rFonts w:ascii="Calibri" w:hAnsi="Calibri" w:cs="Calibri"/>
          <w:b/>
          <w:bCs/>
          <w:sz w:val="24"/>
          <w:szCs w:val="24"/>
        </w:rPr>
        <w:t>/2023</w:t>
      </w:r>
    </w:p>
    <w:p w14:paraId="4BDC14C3" w14:textId="77777777" w:rsidR="00647F39" w:rsidRPr="00FB7BC7" w:rsidRDefault="00647F39" w:rsidP="00FB7BC7">
      <w:pPr>
        <w:autoSpaceDE w:val="0"/>
        <w:autoSpaceDN w:val="0"/>
        <w:adjustRightInd w:val="0"/>
        <w:ind w:left="2127" w:right="-285" w:firstLine="850"/>
        <w:jc w:val="both"/>
        <w:rPr>
          <w:rFonts w:ascii="Calibri" w:hAnsi="Calibri" w:cs="Calibri"/>
          <w:b/>
          <w:bCs/>
          <w:sz w:val="24"/>
          <w:szCs w:val="24"/>
        </w:rPr>
      </w:pPr>
    </w:p>
    <w:p w14:paraId="55154F09" w14:textId="12D0D196" w:rsidR="00647F39" w:rsidRPr="00FB7BC7" w:rsidRDefault="00647F39" w:rsidP="00FB7BC7">
      <w:pPr>
        <w:ind w:left="2552" w:right="-285" w:firstLine="284"/>
        <w:jc w:val="both"/>
        <w:rPr>
          <w:rFonts w:ascii="Calibri" w:hAnsi="Calibri" w:cs="Calibri"/>
          <w:b/>
          <w:bCs/>
          <w:sz w:val="24"/>
          <w:szCs w:val="24"/>
        </w:rPr>
      </w:pPr>
      <w:r w:rsidRPr="00FB7BC7">
        <w:rPr>
          <w:rFonts w:ascii="Calibri" w:hAnsi="Calibri" w:cs="Calibri"/>
          <w:b/>
          <w:bCs/>
          <w:sz w:val="24"/>
          <w:szCs w:val="24"/>
        </w:rPr>
        <w:t xml:space="preserve">Divulga e torna público a comunidade </w:t>
      </w:r>
      <w:r w:rsidR="00D43280" w:rsidRPr="00FB7BC7">
        <w:rPr>
          <w:rFonts w:ascii="Calibri" w:hAnsi="Calibri" w:cs="Calibri"/>
          <w:b/>
          <w:bCs/>
          <w:sz w:val="24"/>
          <w:szCs w:val="24"/>
        </w:rPr>
        <w:t>Tapejarense</w:t>
      </w:r>
      <w:r w:rsidRPr="00FB7BC7">
        <w:rPr>
          <w:rFonts w:ascii="Calibri" w:hAnsi="Calibri" w:cs="Calibri"/>
          <w:b/>
          <w:bCs/>
          <w:sz w:val="24"/>
          <w:szCs w:val="24"/>
        </w:rPr>
        <w:t>, as datas previstas pelo Cartório Eleitoral da 1</w:t>
      </w:r>
      <w:r w:rsidR="008210F7">
        <w:rPr>
          <w:rFonts w:ascii="Calibri" w:hAnsi="Calibri" w:cs="Calibri"/>
          <w:b/>
          <w:bCs/>
          <w:sz w:val="24"/>
          <w:szCs w:val="24"/>
        </w:rPr>
        <w:t>0</w:t>
      </w:r>
      <w:r w:rsidRPr="00FB7BC7">
        <w:rPr>
          <w:rFonts w:ascii="Calibri" w:hAnsi="Calibri" w:cs="Calibri"/>
          <w:b/>
          <w:bCs/>
          <w:sz w:val="24"/>
          <w:szCs w:val="24"/>
        </w:rPr>
        <w:t>0ª</w:t>
      </w:r>
      <w:r w:rsidRPr="00FB7BC7">
        <w:rPr>
          <w:b/>
          <w:bCs/>
          <w:sz w:val="24"/>
          <w:szCs w:val="24"/>
        </w:rPr>
        <w:t xml:space="preserve"> Zona Eleitoral com sede em </w:t>
      </w:r>
      <w:r w:rsidR="00D43280" w:rsidRPr="00FB7BC7">
        <w:rPr>
          <w:b/>
          <w:bCs/>
          <w:sz w:val="24"/>
          <w:szCs w:val="24"/>
        </w:rPr>
        <w:t>Tapejara</w:t>
      </w:r>
      <w:r w:rsidRPr="00FB7BC7">
        <w:rPr>
          <w:b/>
          <w:bCs/>
          <w:sz w:val="24"/>
          <w:szCs w:val="24"/>
        </w:rPr>
        <w:t xml:space="preserve">/RS, para </w:t>
      </w:r>
      <w:r w:rsidRPr="00FB7BC7">
        <w:rPr>
          <w:rFonts w:ascii="Calibri" w:hAnsi="Calibri" w:cs="Calibri"/>
          <w:b/>
          <w:bCs/>
          <w:sz w:val="24"/>
          <w:szCs w:val="24"/>
        </w:rPr>
        <w:t>a execução da</w:t>
      </w:r>
      <w:r w:rsidRPr="00FB7BC7">
        <w:rPr>
          <w:b/>
          <w:bCs/>
          <w:sz w:val="24"/>
          <w:szCs w:val="24"/>
        </w:rPr>
        <w:t xml:space="preserve"> geração das mídias (mídia de carga, mídia de votação e mídia de resultado de votação), das urnas </w:t>
      </w:r>
      <w:r w:rsidR="009638A9" w:rsidRPr="00FB7BC7">
        <w:rPr>
          <w:b/>
          <w:bCs/>
          <w:sz w:val="24"/>
          <w:szCs w:val="24"/>
        </w:rPr>
        <w:t>eletrônicas que</w:t>
      </w:r>
      <w:r w:rsidRPr="00FB7BC7">
        <w:rPr>
          <w:rFonts w:ascii="Calibri" w:hAnsi="Calibri" w:cs="Calibri"/>
          <w:b/>
          <w:bCs/>
          <w:sz w:val="24"/>
          <w:szCs w:val="24"/>
        </w:rPr>
        <w:t xml:space="preserve"> serão utilizadas na Eleição do Conselho Tutelar</w:t>
      </w:r>
      <w:r w:rsidR="00D43280" w:rsidRPr="00FB7BC7">
        <w:rPr>
          <w:rFonts w:ascii="Calibri" w:hAnsi="Calibri" w:cs="Calibri"/>
          <w:b/>
          <w:bCs/>
          <w:sz w:val="24"/>
          <w:szCs w:val="24"/>
        </w:rPr>
        <w:t>.</w:t>
      </w:r>
    </w:p>
    <w:p w14:paraId="2D85F013" w14:textId="77777777" w:rsidR="00647F39" w:rsidRDefault="00647F39" w:rsidP="00FB7BC7">
      <w:pPr>
        <w:pStyle w:val="Corpodetexto"/>
        <w:spacing w:after="0"/>
        <w:ind w:right="-285" w:firstLine="567"/>
        <w:jc w:val="both"/>
        <w:rPr>
          <w:rFonts w:ascii="Calibri" w:hAnsi="Calibri" w:cs="Calibri"/>
        </w:rPr>
      </w:pPr>
    </w:p>
    <w:p w14:paraId="41A1921A" w14:textId="00DFEECC" w:rsidR="00647F39" w:rsidRPr="00FB7BC7" w:rsidRDefault="00D43280" w:rsidP="00FB7BC7">
      <w:pPr>
        <w:ind w:right="-285"/>
        <w:jc w:val="both"/>
        <w:rPr>
          <w:sz w:val="24"/>
          <w:szCs w:val="24"/>
        </w:rPr>
      </w:pPr>
      <w:r w:rsidRPr="00FB7BC7">
        <w:rPr>
          <w:rFonts w:cstheme="minorHAnsi"/>
          <w:bCs/>
          <w:sz w:val="24"/>
          <w:szCs w:val="24"/>
        </w:rPr>
        <w:t xml:space="preserve">O Presidente da Comissão Especial Eleitoral designado pelo COMDICAT para a Escolha de Membros do Conselho Tutelar de Tapejara, para o quadriênio 2024/2028, no uso de suas </w:t>
      </w:r>
      <w:r w:rsidR="00FB7BC7" w:rsidRPr="00FB7BC7">
        <w:rPr>
          <w:rFonts w:cstheme="minorHAnsi"/>
          <w:bCs/>
          <w:sz w:val="24"/>
          <w:szCs w:val="24"/>
        </w:rPr>
        <w:t>atribuições que</w:t>
      </w:r>
      <w:r w:rsidRPr="00FB7BC7">
        <w:rPr>
          <w:rFonts w:cstheme="minorHAnsi"/>
          <w:bCs/>
          <w:sz w:val="24"/>
          <w:szCs w:val="24"/>
        </w:rPr>
        <w:t xml:space="preserve"> lhe é conferida pelas Leis </w:t>
      </w:r>
      <w:r w:rsidR="00FB7BC7" w:rsidRPr="00FB7BC7">
        <w:rPr>
          <w:rFonts w:cstheme="minorHAnsi"/>
          <w:bCs/>
          <w:sz w:val="24"/>
          <w:szCs w:val="24"/>
        </w:rPr>
        <w:t>Municipais nº</w:t>
      </w:r>
      <w:r w:rsidRPr="00FB7BC7">
        <w:rPr>
          <w:rFonts w:cstheme="minorHAnsi"/>
          <w:bCs/>
          <w:sz w:val="24"/>
          <w:szCs w:val="24"/>
        </w:rPr>
        <w:t xml:space="preserve"> 3.970 de 22 de abril de 2015, Lei Municipal de nº 4.396 de 03 de setembro de 2019 e Lei Municipal nº 4727 de 21 de março de 2023, Resolução n° 015/23 </w:t>
      </w:r>
      <w:r w:rsidR="00FB7BC7" w:rsidRPr="00FB7BC7">
        <w:rPr>
          <w:rFonts w:cstheme="minorHAnsi"/>
          <w:bCs/>
          <w:sz w:val="24"/>
          <w:szCs w:val="24"/>
        </w:rPr>
        <w:t>e editais</w:t>
      </w:r>
      <w:r w:rsidRPr="00FB7BC7">
        <w:rPr>
          <w:rFonts w:cstheme="minorHAnsi"/>
          <w:bCs/>
          <w:sz w:val="24"/>
          <w:szCs w:val="24"/>
        </w:rPr>
        <w:t xml:space="preserve"> n.º 01 e 03/2023 do COMDICAT</w:t>
      </w:r>
      <w:r w:rsidR="002C5246" w:rsidRPr="00FB7BC7">
        <w:rPr>
          <w:rFonts w:ascii="Calibri" w:hAnsi="Calibri" w:cs="Calibri"/>
          <w:b/>
          <w:bCs/>
          <w:sz w:val="24"/>
          <w:szCs w:val="24"/>
        </w:rPr>
        <w:t>,</w:t>
      </w:r>
      <w:r w:rsidR="002C5246" w:rsidRPr="00FB7BC7">
        <w:rPr>
          <w:b/>
          <w:bCs/>
          <w:sz w:val="24"/>
          <w:szCs w:val="24"/>
        </w:rPr>
        <w:t xml:space="preserve"> TORNA</w:t>
      </w:r>
      <w:r w:rsidR="00647F39" w:rsidRPr="00FB7BC7">
        <w:rPr>
          <w:b/>
          <w:bCs/>
          <w:sz w:val="24"/>
          <w:szCs w:val="24"/>
        </w:rPr>
        <w:t xml:space="preserve"> PÚBLICO,</w:t>
      </w:r>
      <w:r w:rsidR="00647F39" w:rsidRPr="00FB7BC7">
        <w:rPr>
          <w:sz w:val="24"/>
          <w:szCs w:val="24"/>
        </w:rPr>
        <w:t xml:space="preserve"> aos que deste Edital tomarem conhecimento, que:</w:t>
      </w:r>
    </w:p>
    <w:p w14:paraId="15B5C7B1" w14:textId="5471E8CB" w:rsidR="00BF3D91" w:rsidRPr="00BF3D91" w:rsidRDefault="00647F39" w:rsidP="00FB7BC7">
      <w:pPr>
        <w:pStyle w:val="PargrafodaLista"/>
        <w:numPr>
          <w:ilvl w:val="0"/>
          <w:numId w:val="4"/>
        </w:numPr>
        <w:ind w:right="-285"/>
        <w:jc w:val="both"/>
        <w:rPr>
          <w:rFonts w:cstheme="minorHAnsi"/>
          <w:sz w:val="24"/>
          <w:szCs w:val="24"/>
        </w:rPr>
      </w:pPr>
      <w:r w:rsidRPr="00FB7BC7">
        <w:rPr>
          <w:rFonts w:cstheme="minorHAnsi"/>
          <w:sz w:val="24"/>
          <w:szCs w:val="24"/>
        </w:rPr>
        <w:t>Na sede do Cartório da 10</w:t>
      </w:r>
      <w:r w:rsidR="00D43280" w:rsidRPr="00FB7BC7">
        <w:rPr>
          <w:rFonts w:cstheme="minorHAnsi"/>
          <w:sz w:val="24"/>
          <w:szCs w:val="24"/>
        </w:rPr>
        <w:t>0</w:t>
      </w:r>
      <w:r w:rsidRPr="00FB7BC7">
        <w:rPr>
          <w:rFonts w:cstheme="minorHAnsi"/>
          <w:sz w:val="24"/>
          <w:szCs w:val="24"/>
        </w:rPr>
        <w:t xml:space="preserve">ª Zona Eleitoral do Rio Grande do Sul, situado a Rua </w:t>
      </w:r>
      <w:r w:rsidR="00D43280" w:rsidRPr="00FB7BC7">
        <w:rPr>
          <w:rFonts w:cstheme="minorHAnsi"/>
          <w:sz w:val="24"/>
          <w:szCs w:val="24"/>
        </w:rPr>
        <w:t>do Comércio</w:t>
      </w:r>
      <w:r w:rsidR="00FB7BC7" w:rsidRPr="00FB7BC7">
        <w:rPr>
          <w:rFonts w:cstheme="minorHAnsi"/>
          <w:sz w:val="24"/>
          <w:szCs w:val="24"/>
        </w:rPr>
        <w:t xml:space="preserve"> nº1471 -</w:t>
      </w:r>
      <w:r w:rsidR="00BF3D91">
        <w:rPr>
          <w:rFonts w:cstheme="minorHAnsi"/>
          <w:sz w:val="24"/>
          <w:szCs w:val="24"/>
        </w:rPr>
        <w:t xml:space="preserve"> </w:t>
      </w:r>
      <w:r w:rsidR="00FB7BC7" w:rsidRPr="00FB7BC7">
        <w:rPr>
          <w:rFonts w:cstheme="minorHAnsi"/>
          <w:sz w:val="24"/>
          <w:szCs w:val="24"/>
        </w:rPr>
        <w:t>sala 01, térreo,</w:t>
      </w:r>
      <w:r w:rsidRPr="00FB7BC7">
        <w:rPr>
          <w:rFonts w:cstheme="minorHAnsi"/>
          <w:sz w:val="24"/>
          <w:szCs w:val="24"/>
        </w:rPr>
        <w:t xml:space="preserve"> em </w:t>
      </w:r>
      <w:r w:rsidR="00D43280" w:rsidRPr="00FB7BC7">
        <w:rPr>
          <w:rFonts w:cstheme="minorHAnsi"/>
          <w:sz w:val="24"/>
          <w:szCs w:val="24"/>
        </w:rPr>
        <w:t>Tapejara</w:t>
      </w:r>
      <w:r w:rsidRPr="00FB7BC7">
        <w:rPr>
          <w:rFonts w:cstheme="minorHAnsi"/>
          <w:sz w:val="24"/>
          <w:szCs w:val="24"/>
        </w:rPr>
        <w:t>/</w:t>
      </w:r>
      <w:r w:rsidR="002C5246" w:rsidRPr="00FB7BC7">
        <w:rPr>
          <w:rFonts w:cstheme="minorHAnsi"/>
          <w:sz w:val="24"/>
          <w:szCs w:val="24"/>
        </w:rPr>
        <w:t>RS, no</w:t>
      </w:r>
      <w:r w:rsidRPr="00FB7BC7">
        <w:rPr>
          <w:rFonts w:cstheme="minorHAnsi"/>
          <w:b/>
          <w:bCs/>
          <w:sz w:val="24"/>
          <w:szCs w:val="24"/>
        </w:rPr>
        <w:t xml:space="preserve"> dia</w:t>
      </w:r>
      <w:r w:rsidR="002C5246" w:rsidRPr="00FB7BC7">
        <w:rPr>
          <w:rFonts w:cstheme="minorHAnsi"/>
          <w:b/>
          <w:bCs/>
          <w:sz w:val="24"/>
          <w:szCs w:val="24"/>
        </w:rPr>
        <w:t xml:space="preserve"> </w:t>
      </w:r>
      <w:r w:rsidR="00D43280" w:rsidRPr="00FB7BC7">
        <w:rPr>
          <w:rFonts w:cstheme="minorHAnsi"/>
          <w:b/>
          <w:bCs/>
          <w:sz w:val="24"/>
          <w:szCs w:val="24"/>
        </w:rPr>
        <w:t>18</w:t>
      </w:r>
      <w:r w:rsidR="002C5246" w:rsidRPr="00FB7BC7">
        <w:rPr>
          <w:rFonts w:cstheme="minorHAnsi"/>
          <w:b/>
          <w:bCs/>
          <w:sz w:val="24"/>
          <w:szCs w:val="24"/>
        </w:rPr>
        <w:t>/09/23</w:t>
      </w:r>
      <w:r w:rsidRPr="00FB7BC7">
        <w:rPr>
          <w:rFonts w:cstheme="minorHAnsi"/>
          <w:b/>
          <w:bCs/>
          <w:sz w:val="24"/>
          <w:szCs w:val="24"/>
        </w:rPr>
        <w:t xml:space="preserve">, </w:t>
      </w:r>
      <w:r w:rsidR="00BF3D91" w:rsidRPr="00BF3D91">
        <w:rPr>
          <w:rFonts w:cstheme="minorHAnsi"/>
          <w:bCs/>
          <w:sz w:val="24"/>
          <w:szCs w:val="24"/>
        </w:rPr>
        <w:t>a partir das</w:t>
      </w:r>
      <w:r w:rsidRPr="00BF3D91">
        <w:rPr>
          <w:rFonts w:cstheme="minorHAnsi"/>
          <w:bCs/>
          <w:sz w:val="24"/>
          <w:szCs w:val="24"/>
        </w:rPr>
        <w:t xml:space="preserve"> </w:t>
      </w:r>
      <w:r w:rsidR="002C5246" w:rsidRPr="00BF3D91">
        <w:rPr>
          <w:rFonts w:cstheme="minorHAnsi"/>
          <w:bCs/>
          <w:sz w:val="24"/>
          <w:szCs w:val="24"/>
        </w:rPr>
        <w:t>13h</w:t>
      </w:r>
      <w:r w:rsidR="00BF3D91" w:rsidRPr="00BF3D91">
        <w:rPr>
          <w:rFonts w:cstheme="minorHAnsi"/>
          <w:bCs/>
          <w:sz w:val="24"/>
          <w:szCs w:val="24"/>
        </w:rPr>
        <w:t>, Cerimônia Pública para conferência do software e dados dos candidatos nas urnas eletrônicas</w:t>
      </w:r>
      <w:r w:rsidR="00BF3D91">
        <w:rPr>
          <w:rFonts w:cstheme="minorHAnsi"/>
          <w:bCs/>
          <w:sz w:val="24"/>
          <w:szCs w:val="24"/>
        </w:rPr>
        <w:t>.</w:t>
      </w:r>
      <w:r w:rsidR="00BF3D91">
        <w:rPr>
          <w:rFonts w:cstheme="minorHAnsi"/>
          <w:sz w:val="24"/>
          <w:szCs w:val="24"/>
        </w:rPr>
        <w:t xml:space="preserve"> </w:t>
      </w:r>
      <w:r w:rsidR="00FB7BC7" w:rsidRPr="00BF3D91">
        <w:rPr>
          <w:rFonts w:cstheme="minorHAnsi"/>
          <w:sz w:val="24"/>
          <w:szCs w:val="24"/>
        </w:rPr>
        <w:t xml:space="preserve"> </w:t>
      </w:r>
    </w:p>
    <w:p w14:paraId="341EA784" w14:textId="4C52B1EC" w:rsidR="002C5246" w:rsidRPr="00BF3D91" w:rsidRDefault="00BF3D91" w:rsidP="00FB7BC7">
      <w:pPr>
        <w:pStyle w:val="PargrafodaLista"/>
        <w:numPr>
          <w:ilvl w:val="0"/>
          <w:numId w:val="4"/>
        </w:numPr>
        <w:ind w:right="-285"/>
        <w:jc w:val="both"/>
        <w:rPr>
          <w:rFonts w:cstheme="minorHAnsi"/>
          <w:sz w:val="24"/>
          <w:szCs w:val="24"/>
        </w:rPr>
      </w:pPr>
      <w:r w:rsidRPr="00BF3D91">
        <w:rPr>
          <w:rFonts w:cstheme="minorHAnsi"/>
          <w:sz w:val="24"/>
          <w:szCs w:val="24"/>
        </w:rPr>
        <w:t>Posteriormente</w:t>
      </w:r>
      <w:r w:rsidR="00F05294">
        <w:rPr>
          <w:rFonts w:cstheme="minorHAnsi"/>
          <w:sz w:val="24"/>
          <w:szCs w:val="24"/>
        </w:rPr>
        <w:t>,</w:t>
      </w:r>
      <w:r w:rsidRPr="00BF3D91">
        <w:rPr>
          <w:rFonts w:cstheme="minorHAnsi"/>
          <w:sz w:val="24"/>
          <w:szCs w:val="24"/>
        </w:rPr>
        <w:t xml:space="preserve"> será efetuado o treinamento </w:t>
      </w:r>
      <w:r w:rsidR="00F05294">
        <w:rPr>
          <w:rFonts w:cstheme="minorHAnsi"/>
          <w:sz w:val="24"/>
          <w:szCs w:val="24"/>
        </w:rPr>
        <w:t xml:space="preserve">que acontecerá </w:t>
      </w:r>
      <w:r>
        <w:rPr>
          <w:rFonts w:cstheme="minorHAnsi"/>
          <w:sz w:val="24"/>
          <w:szCs w:val="24"/>
        </w:rPr>
        <w:t>no dia</w:t>
      </w:r>
      <w:r w:rsidR="00FB7BC7" w:rsidRPr="00BF3D91">
        <w:rPr>
          <w:rFonts w:cstheme="minorHAnsi"/>
          <w:b/>
          <w:bCs/>
          <w:sz w:val="24"/>
          <w:szCs w:val="24"/>
        </w:rPr>
        <w:t xml:space="preserve"> 25/09/23, às 14h</w:t>
      </w:r>
      <w:r w:rsidR="00F05294">
        <w:rPr>
          <w:rFonts w:cstheme="minorHAnsi"/>
          <w:b/>
          <w:bCs/>
          <w:sz w:val="24"/>
          <w:szCs w:val="24"/>
        </w:rPr>
        <w:t>,</w:t>
      </w:r>
      <w:r w:rsidR="00647F39" w:rsidRPr="00BF3D91">
        <w:rPr>
          <w:rFonts w:cstheme="minorHAnsi"/>
          <w:b/>
          <w:bCs/>
          <w:sz w:val="24"/>
          <w:szCs w:val="24"/>
        </w:rPr>
        <w:t xml:space="preserve"> </w:t>
      </w:r>
      <w:r w:rsidR="00647F39" w:rsidRPr="00BF3D91">
        <w:rPr>
          <w:rFonts w:cstheme="minorHAnsi"/>
          <w:sz w:val="24"/>
          <w:szCs w:val="24"/>
        </w:rPr>
        <w:t xml:space="preserve">a </w:t>
      </w:r>
      <w:r w:rsidR="00FB7BC7" w:rsidRPr="00BF3D91">
        <w:rPr>
          <w:rFonts w:cstheme="minorHAnsi"/>
          <w:sz w:val="24"/>
          <w:szCs w:val="24"/>
        </w:rPr>
        <w:t>Chefe do Cartório</w:t>
      </w:r>
      <w:r w:rsidR="00647F39" w:rsidRPr="00BF3D91">
        <w:rPr>
          <w:rFonts w:cstheme="minorHAnsi"/>
          <w:sz w:val="24"/>
          <w:szCs w:val="24"/>
        </w:rPr>
        <w:t xml:space="preserve"> da Justiça Eleitoral </w:t>
      </w:r>
      <w:r w:rsidR="00FB7BC7" w:rsidRPr="00BF3D91">
        <w:rPr>
          <w:rFonts w:cstheme="minorHAnsi"/>
          <w:sz w:val="24"/>
          <w:szCs w:val="24"/>
          <w:shd w:val="clear" w:color="auto" w:fill="FFFFFF"/>
        </w:rPr>
        <w:t>Marla Elena Sandri Tonin</w:t>
      </w:r>
      <w:r w:rsidR="00647F39" w:rsidRPr="00BF3D91">
        <w:rPr>
          <w:rFonts w:cstheme="minorHAnsi"/>
          <w:sz w:val="24"/>
          <w:szCs w:val="24"/>
        </w:rPr>
        <w:t xml:space="preserve"> e </w:t>
      </w:r>
      <w:r w:rsidR="00FB7BC7" w:rsidRPr="00BF3D91">
        <w:rPr>
          <w:rFonts w:cstheme="minorHAnsi"/>
          <w:sz w:val="24"/>
          <w:szCs w:val="24"/>
        </w:rPr>
        <w:t>demais</w:t>
      </w:r>
      <w:r w:rsidR="00647F39" w:rsidRPr="00BF3D91">
        <w:rPr>
          <w:rFonts w:cstheme="minorHAnsi"/>
          <w:sz w:val="24"/>
          <w:szCs w:val="24"/>
        </w:rPr>
        <w:t xml:space="preserve"> servidor</w:t>
      </w:r>
      <w:r w:rsidR="00FB7BC7" w:rsidRPr="00BF3D91">
        <w:rPr>
          <w:rFonts w:cstheme="minorHAnsi"/>
          <w:sz w:val="24"/>
          <w:szCs w:val="24"/>
        </w:rPr>
        <w:t>es</w:t>
      </w:r>
      <w:r w:rsidR="00647F39" w:rsidRPr="00BF3D91">
        <w:rPr>
          <w:rFonts w:cstheme="minorHAnsi"/>
          <w:sz w:val="24"/>
          <w:szCs w:val="24"/>
        </w:rPr>
        <w:t xml:space="preserve"> executarão a geração das mídias (mídia de carga, mídia de votação</w:t>
      </w:r>
      <w:r w:rsidR="00FB7BC7" w:rsidRPr="00BF3D91">
        <w:rPr>
          <w:rFonts w:cstheme="minorHAnsi"/>
          <w:sz w:val="24"/>
          <w:szCs w:val="24"/>
        </w:rPr>
        <w:t>,</w:t>
      </w:r>
      <w:r w:rsidR="00647F39" w:rsidRPr="00BF3D91">
        <w:rPr>
          <w:rFonts w:cstheme="minorHAnsi"/>
          <w:sz w:val="24"/>
          <w:szCs w:val="24"/>
        </w:rPr>
        <w:t xml:space="preserve"> mídia de resultado de votação</w:t>
      </w:r>
      <w:r>
        <w:rPr>
          <w:rFonts w:cstheme="minorHAnsi"/>
          <w:sz w:val="24"/>
          <w:szCs w:val="24"/>
        </w:rPr>
        <w:t xml:space="preserve">) e carga oficial nas urnas eletrônicas. </w:t>
      </w:r>
      <w:r w:rsidR="00647F39" w:rsidRPr="00BF3D91">
        <w:rPr>
          <w:rFonts w:cstheme="minorHAnsi"/>
          <w:sz w:val="24"/>
          <w:szCs w:val="24"/>
        </w:rPr>
        <w:t xml:space="preserve"> </w:t>
      </w:r>
    </w:p>
    <w:p w14:paraId="2AF3F708" w14:textId="39CB171A" w:rsidR="00C157E8" w:rsidRPr="00F05294" w:rsidRDefault="00647F39" w:rsidP="00C157E8">
      <w:pPr>
        <w:pStyle w:val="PargrafodaLista"/>
        <w:numPr>
          <w:ilvl w:val="0"/>
          <w:numId w:val="4"/>
        </w:numPr>
        <w:ind w:right="-285"/>
        <w:jc w:val="both"/>
        <w:rPr>
          <w:sz w:val="24"/>
          <w:szCs w:val="24"/>
        </w:rPr>
      </w:pPr>
      <w:r w:rsidRPr="00F05294">
        <w:rPr>
          <w:sz w:val="24"/>
          <w:szCs w:val="24"/>
        </w:rPr>
        <w:t>Neste dia será dado</w:t>
      </w:r>
      <w:proofErr w:type="gramStart"/>
      <w:r w:rsidRPr="00F05294">
        <w:rPr>
          <w:sz w:val="24"/>
          <w:szCs w:val="24"/>
        </w:rPr>
        <w:t xml:space="preserve">  </w:t>
      </w:r>
      <w:proofErr w:type="gramEnd"/>
      <w:r w:rsidRPr="00F05294">
        <w:rPr>
          <w:sz w:val="24"/>
          <w:szCs w:val="24"/>
        </w:rPr>
        <w:t xml:space="preserve">carga, realizado  os testes de funcionamento, a identificação e </w:t>
      </w:r>
      <w:proofErr w:type="gramStart"/>
      <w:r w:rsidRPr="00F05294">
        <w:rPr>
          <w:sz w:val="24"/>
          <w:szCs w:val="24"/>
        </w:rPr>
        <w:t>a</w:t>
      </w:r>
      <w:proofErr w:type="gramEnd"/>
      <w:r w:rsidRPr="00F05294">
        <w:rPr>
          <w:sz w:val="24"/>
          <w:szCs w:val="24"/>
        </w:rPr>
        <w:t xml:space="preserve"> colocação de lacres nas urnas eletrônicas de votação; a preparação, a realização de teste de funcionamento e a colocação de lacres na urna eletrônica de contingência que serão utilizadas na ELEIÇÃO DO CONSELHO TUTELAR 2023, no município de </w:t>
      </w:r>
      <w:r w:rsidR="00D43280" w:rsidRPr="00F05294">
        <w:rPr>
          <w:sz w:val="24"/>
          <w:szCs w:val="24"/>
        </w:rPr>
        <w:t>Tapejara</w:t>
      </w:r>
      <w:r w:rsidRPr="00F05294">
        <w:rPr>
          <w:sz w:val="24"/>
          <w:szCs w:val="24"/>
        </w:rPr>
        <w:t>/RS, de modo que qualquer interessado possa acompanhar e auditar o processo, encerrando-se nesta cerimônia o prazo de conferência, por parte das(os) fiscais e das(os) candidatas(os).</w:t>
      </w:r>
    </w:p>
    <w:p w14:paraId="6C58AC65" w14:textId="4B71A77E" w:rsidR="00C157E8" w:rsidRDefault="00C157E8" w:rsidP="00C157E8">
      <w:pPr>
        <w:pStyle w:val="PargrafodaLista"/>
        <w:ind w:right="-285"/>
        <w:jc w:val="both"/>
        <w:rPr>
          <w:sz w:val="24"/>
          <w:szCs w:val="24"/>
        </w:rPr>
      </w:pPr>
      <w:r>
        <w:rPr>
          <w:noProof/>
          <w:lang w:eastAsia="pt-BR"/>
        </w:rPr>
        <w:lastRenderedPageBreak/>
        <w:drawing>
          <wp:anchor distT="0" distB="0" distL="114300" distR="114300" simplePos="0" relativeHeight="251661312" behindDoc="1" locked="0" layoutInCell="0" allowOverlap="1" wp14:anchorId="62336856" wp14:editId="23362313">
            <wp:simplePos x="0" y="0"/>
            <wp:positionH relativeFrom="margin">
              <wp:posOffset>-1070610</wp:posOffset>
            </wp:positionH>
            <wp:positionV relativeFrom="margin">
              <wp:posOffset>-1023620</wp:posOffset>
            </wp:positionV>
            <wp:extent cx="7550150" cy="11020425"/>
            <wp:effectExtent l="0" t="0" r="0" b="9525"/>
            <wp:wrapNone/>
            <wp:docPr id="1" name="Imagem 1" descr="folha_timbrada_comdicat_tape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275387" descr="folha_timbrada_comdicat_tapeja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0" cy="11020425"/>
                    </a:xfrm>
                    <a:prstGeom prst="rect">
                      <a:avLst/>
                    </a:prstGeom>
                    <a:noFill/>
                  </pic:spPr>
                </pic:pic>
              </a:graphicData>
            </a:graphic>
            <wp14:sizeRelH relativeFrom="page">
              <wp14:pctWidth>0</wp14:pctWidth>
            </wp14:sizeRelH>
            <wp14:sizeRelV relativeFrom="page">
              <wp14:pctHeight>0</wp14:pctHeight>
            </wp14:sizeRelV>
          </wp:anchor>
        </w:drawing>
      </w:r>
    </w:p>
    <w:p w14:paraId="20DA8B44" w14:textId="77777777" w:rsidR="00C157E8" w:rsidRDefault="00C157E8" w:rsidP="00C157E8">
      <w:pPr>
        <w:pStyle w:val="PargrafodaLista"/>
        <w:ind w:right="-285"/>
        <w:jc w:val="both"/>
        <w:rPr>
          <w:sz w:val="24"/>
          <w:szCs w:val="24"/>
        </w:rPr>
      </w:pPr>
    </w:p>
    <w:p w14:paraId="7B1D6AD1" w14:textId="77777777" w:rsidR="00C157E8" w:rsidRDefault="00C157E8" w:rsidP="00C157E8">
      <w:pPr>
        <w:pStyle w:val="PargrafodaLista"/>
        <w:ind w:right="-285"/>
        <w:jc w:val="both"/>
        <w:rPr>
          <w:sz w:val="24"/>
          <w:szCs w:val="24"/>
        </w:rPr>
      </w:pPr>
    </w:p>
    <w:p w14:paraId="3297E031" w14:textId="77777777" w:rsidR="00C157E8" w:rsidRDefault="00C157E8" w:rsidP="00C157E8">
      <w:pPr>
        <w:pStyle w:val="PargrafodaLista"/>
        <w:ind w:right="-285"/>
        <w:jc w:val="both"/>
        <w:rPr>
          <w:sz w:val="24"/>
          <w:szCs w:val="24"/>
        </w:rPr>
      </w:pPr>
    </w:p>
    <w:p w14:paraId="078092D8" w14:textId="77777777" w:rsidR="00C157E8" w:rsidRDefault="00C157E8" w:rsidP="00C157E8">
      <w:pPr>
        <w:pStyle w:val="PargrafodaLista"/>
        <w:ind w:right="-285"/>
        <w:jc w:val="both"/>
        <w:rPr>
          <w:sz w:val="24"/>
          <w:szCs w:val="24"/>
        </w:rPr>
      </w:pPr>
    </w:p>
    <w:p w14:paraId="647F917A" w14:textId="160BA650" w:rsidR="00D43280" w:rsidRPr="00FB7BC7" w:rsidRDefault="00D43280" w:rsidP="00FB7BC7">
      <w:pPr>
        <w:pStyle w:val="PargrafodaLista"/>
        <w:numPr>
          <w:ilvl w:val="0"/>
          <w:numId w:val="4"/>
        </w:numPr>
        <w:ind w:right="-285"/>
        <w:jc w:val="both"/>
        <w:rPr>
          <w:rFonts w:cstheme="minorHAnsi"/>
          <w:bCs/>
          <w:sz w:val="24"/>
          <w:szCs w:val="24"/>
        </w:rPr>
      </w:pPr>
      <w:r w:rsidRPr="00FB7BC7">
        <w:rPr>
          <w:rFonts w:cstheme="minorHAnsi"/>
          <w:sz w:val="24"/>
          <w:szCs w:val="24"/>
        </w:rPr>
        <w:t>A Eleição do Conselho Tutelar ocorrerá no</w:t>
      </w:r>
      <w:r w:rsidRPr="00FB7BC7">
        <w:rPr>
          <w:rFonts w:cstheme="minorHAnsi"/>
          <w:bCs/>
          <w:sz w:val="24"/>
          <w:szCs w:val="24"/>
        </w:rPr>
        <w:t xml:space="preserve"> dia 1º de outubro de </w:t>
      </w:r>
      <w:proofErr w:type="gramStart"/>
      <w:r w:rsidRPr="00FB7BC7">
        <w:rPr>
          <w:rFonts w:cstheme="minorHAnsi"/>
          <w:bCs/>
          <w:sz w:val="24"/>
          <w:szCs w:val="24"/>
        </w:rPr>
        <w:t>2023 (domingo), no horário das 8h às 17h, nas dependências da Escola Municipal de Ensino Fundamental Fernando Borba</w:t>
      </w:r>
      <w:proofErr w:type="gramEnd"/>
      <w:r w:rsidRPr="00FB7BC7">
        <w:rPr>
          <w:rFonts w:cstheme="minorHAnsi"/>
          <w:bCs/>
          <w:sz w:val="24"/>
          <w:szCs w:val="24"/>
        </w:rPr>
        <w:t>, situada a Rua: Do Comércio, 1589, Centro, Tapejara, RS.</w:t>
      </w:r>
    </w:p>
    <w:p w14:paraId="483EEDAF" w14:textId="1BBBBD32" w:rsidR="00D43280" w:rsidRPr="00877947" w:rsidRDefault="00D43280" w:rsidP="00FB7BC7">
      <w:pPr>
        <w:pStyle w:val="PargrafodaLista"/>
        <w:numPr>
          <w:ilvl w:val="0"/>
          <w:numId w:val="4"/>
        </w:numPr>
        <w:ind w:right="-285"/>
        <w:jc w:val="both"/>
        <w:rPr>
          <w:rFonts w:cstheme="minorHAnsi"/>
          <w:bCs/>
          <w:sz w:val="24"/>
          <w:szCs w:val="24"/>
        </w:rPr>
      </w:pPr>
      <w:r w:rsidRPr="00FB7BC7">
        <w:rPr>
          <w:rFonts w:cstheme="minorHAnsi"/>
          <w:sz w:val="24"/>
          <w:szCs w:val="24"/>
        </w:rPr>
        <w:t>Serão instaladas 03 (três) seções eleitorais (urnas eletrônicas), na Escola Municipal de Ensino Fundamental Fernando Borba que terão uma subdivisão pelos nomes dos eleitores em ordem alfabética conforme listagem fornecida pelo Cartório Eleitoral de Tapejara</w:t>
      </w:r>
      <w:r w:rsidR="00877947">
        <w:rPr>
          <w:rFonts w:cstheme="minorHAnsi"/>
          <w:sz w:val="24"/>
          <w:szCs w:val="24"/>
        </w:rPr>
        <w:t>.</w:t>
      </w:r>
    </w:p>
    <w:p w14:paraId="0C55F2EC" w14:textId="14C329F7" w:rsidR="00877947" w:rsidRPr="00FB7BC7" w:rsidRDefault="00877947" w:rsidP="00FB7BC7">
      <w:pPr>
        <w:pStyle w:val="PargrafodaLista"/>
        <w:numPr>
          <w:ilvl w:val="0"/>
          <w:numId w:val="4"/>
        </w:numPr>
        <w:ind w:right="-285"/>
        <w:jc w:val="both"/>
        <w:rPr>
          <w:rFonts w:cstheme="minorHAnsi"/>
          <w:bCs/>
          <w:sz w:val="24"/>
          <w:szCs w:val="24"/>
        </w:rPr>
      </w:pPr>
      <w:r>
        <w:rPr>
          <w:rFonts w:cstheme="minorHAnsi"/>
          <w:sz w:val="24"/>
          <w:szCs w:val="24"/>
        </w:rPr>
        <w:t>Poderá haver carga de urnas e urnas de contingência na véspera e no dia da eleição.</w:t>
      </w:r>
      <w:bookmarkStart w:id="0" w:name="_GoBack"/>
      <w:bookmarkEnd w:id="0"/>
    </w:p>
    <w:p w14:paraId="1A02FFE4" w14:textId="13DA6B43" w:rsidR="00D43280" w:rsidRPr="00FB7BC7" w:rsidRDefault="00D43280" w:rsidP="00FB7BC7">
      <w:pPr>
        <w:pStyle w:val="PargrafodaLista"/>
        <w:numPr>
          <w:ilvl w:val="0"/>
          <w:numId w:val="4"/>
        </w:numPr>
        <w:ind w:right="-285"/>
        <w:jc w:val="both"/>
        <w:rPr>
          <w:rFonts w:cstheme="minorHAnsi"/>
          <w:bCs/>
          <w:sz w:val="24"/>
          <w:szCs w:val="24"/>
        </w:rPr>
      </w:pPr>
      <w:r w:rsidRPr="00FB7BC7">
        <w:rPr>
          <w:rFonts w:cstheme="minorHAnsi"/>
          <w:bCs/>
          <w:sz w:val="24"/>
          <w:szCs w:val="24"/>
        </w:rPr>
        <w:t>Poderão votar os maiores de 16 (dezesseis anos) alistados como eleitores do município de Tapejara/RS, até a data limite de 03 de julho de 2023, munidos de Documento de Identidade com foto</w:t>
      </w:r>
      <w:r w:rsidR="00FB7BC7">
        <w:rPr>
          <w:rFonts w:cstheme="minorHAnsi"/>
          <w:bCs/>
          <w:sz w:val="24"/>
          <w:szCs w:val="24"/>
        </w:rPr>
        <w:t xml:space="preserve"> (obrigatório)</w:t>
      </w:r>
      <w:r w:rsidRPr="00FB7BC7">
        <w:rPr>
          <w:rFonts w:cstheme="minorHAnsi"/>
          <w:bCs/>
          <w:sz w:val="24"/>
          <w:szCs w:val="24"/>
        </w:rPr>
        <w:t xml:space="preserve"> e título de eleitor.</w:t>
      </w:r>
    </w:p>
    <w:p w14:paraId="36A68EB8" w14:textId="77777777" w:rsidR="002C5246" w:rsidRPr="00FB7BC7" w:rsidRDefault="002C5246" w:rsidP="00FB7BC7">
      <w:pPr>
        <w:pStyle w:val="PargrafodaLista"/>
        <w:spacing w:after="0"/>
        <w:ind w:left="567" w:right="-285"/>
        <w:jc w:val="both"/>
        <w:rPr>
          <w:rFonts w:ascii="Calibri" w:hAnsi="Calibri" w:cs="Calibri"/>
          <w:sz w:val="24"/>
          <w:szCs w:val="24"/>
        </w:rPr>
      </w:pPr>
    </w:p>
    <w:p w14:paraId="380246D6" w14:textId="421EA8B4" w:rsidR="002C5246" w:rsidRDefault="002C5246" w:rsidP="00FB7BC7">
      <w:pPr>
        <w:pStyle w:val="PargrafodaLista"/>
        <w:numPr>
          <w:ilvl w:val="0"/>
          <w:numId w:val="4"/>
        </w:numPr>
        <w:spacing w:after="0"/>
        <w:ind w:right="-285"/>
        <w:jc w:val="both"/>
        <w:rPr>
          <w:rFonts w:ascii="Calibri" w:hAnsi="Calibri" w:cs="Calibri"/>
          <w:sz w:val="24"/>
          <w:szCs w:val="24"/>
        </w:rPr>
      </w:pPr>
      <w:r w:rsidRPr="00FB7BC7">
        <w:rPr>
          <w:rFonts w:ascii="Calibri" w:hAnsi="Calibri" w:cs="Calibri"/>
          <w:sz w:val="24"/>
          <w:szCs w:val="24"/>
        </w:rPr>
        <w:t>Este Edital entra em vigor na data de sua publicação.</w:t>
      </w:r>
    </w:p>
    <w:p w14:paraId="688D9D6F" w14:textId="77777777" w:rsidR="00BF3D91" w:rsidRPr="00BF3D91" w:rsidRDefault="00BF3D91" w:rsidP="00BF3D91">
      <w:pPr>
        <w:pStyle w:val="PargrafodaLista"/>
        <w:rPr>
          <w:rFonts w:ascii="Calibri" w:hAnsi="Calibri" w:cs="Calibri"/>
          <w:sz w:val="24"/>
          <w:szCs w:val="24"/>
        </w:rPr>
      </w:pPr>
    </w:p>
    <w:p w14:paraId="2B8754F1" w14:textId="77777777" w:rsidR="002C5246" w:rsidRPr="00FB7BC7" w:rsidRDefault="002C5246" w:rsidP="00FB7BC7">
      <w:pPr>
        <w:ind w:right="-285"/>
        <w:rPr>
          <w:sz w:val="24"/>
          <w:szCs w:val="24"/>
        </w:rPr>
      </w:pPr>
    </w:p>
    <w:p w14:paraId="7DC6F731" w14:textId="28143D9E" w:rsidR="002C5246" w:rsidRDefault="00D43280" w:rsidP="00FB7BC7">
      <w:pPr>
        <w:ind w:left="2832" w:right="-285"/>
        <w:rPr>
          <w:sz w:val="24"/>
          <w:szCs w:val="24"/>
        </w:rPr>
      </w:pPr>
      <w:r w:rsidRPr="00FB7BC7">
        <w:rPr>
          <w:sz w:val="24"/>
          <w:szCs w:val="24"/>
        </w:rPr>
        <w:t>Tapejara</w:t>
      </w:r>
      <w:r w:rsidR="002C5246" w:rsidRPr="00FB7BC7">
        <w:rPr>
          <w:sz w:val="24"/>
          <w:szCs w:val="24"/>
        </w:rPr>
        <w:t>/RS, 1</w:t>
      </w:r>
      <w:r w:rsidRPr="00FB7BC7">
        <w:rPr>
          <w:sz w:val="24"/>
          <w:szCs w:val="24"/>
        </w:rPr>
        <w:t>5</w:t>
      </w:r>
      <w:r w:rsidR="002C5246" w:rsidRPr="00FB7BC7">
        <w:rPr>
          <w:sz w:val="24"/>
          <w:szCs w:val="24"/>
        </w:rPr>
        <w:t xml:space="preserve"> de setembro de 2023.</w:t>
      </w:r>
    </w:p>
    <w:p w14:paraId="5AE33DFB" w14:textId="77777777" w:rsidR="00BF3D91" w:rsidRDefault="00BF3D91" w:rsidP="00FB7BC7">
      <w:pPr>
        <w:ind w:left="2832" w:right="-285"/>
        <w:rPr>
          <w:sz w:val="24"/>
          <w:szCs w:val="24"/>
        </w:rPr>
      </w:pPr>
    </w:p>
    <w:p w14:paraId="58ED6519" w14:textId="77777777" w:rsidR="00BF3D91" w:rsidRDefault="00BF3D91" w:rsidP="00FB7BC7">
      <w:pPr>
        <w:spacing w:after="0" w:line="240" w:lineRule="auto"/>
        <w:ind w:right="-285" w:firstLine="709"/>
        <w:rPr>
          <w:sz w:val="24"/>
          <w:szCs w:val="24"/>
        </w:rPr>
      </w:pPr>
      <w:r>
        <w:rPr>
          <w:sz w:val="24"/>
          <w:szCs w:val="24"/>
        </w:rPr>
        <w:t xml:space="preserve">                                               </w:t>
      </w:r>
    </w:p>
    <w:p w14:paraId="4AD2E13D" w14:textId="31E49EA2" w:rsidR="002C5246" w:rsidRPr="00BF3D91" w:rsidRDefault="00F05294" w:rsidP="00F05294">
      <w:pPr>
        <w:spacing w:after="0" w:line="240" w:lineRule="auto"/>
        <w:ind w:left="2127" w:right="-285" w:hanging="2552"/>
        <w:rPr>
          <w:b/>
          <w:sz w:val="24"/>
          <w:szCs w:val="24"/>
        </w:rPr>
      </w:pPr>
      <w:r>
        <w:rPr>
          <w:b/>
          <w:sz w:val="24"/>
          <w:szCs w:val="24"/>
        </w:rPr>
        <w:t xml:space="preserve">                                                                   </w:t>
      </w:r>
      <w:r w:rsidR="00BF3D91" w:rsidRPr="00BF3D91">
        <w:rPr>
          <w:b/>
          <w:sz w:val="24"/>
          <w:szCs w:val="24"/>
        </w:rPr>
        <w:t>Matheus Emanuel de Paula</w:t>
      </w:r>
      <w:r w:rsidR="00283BCF">
        <w:rPr>
          <w:b/>
          <w:sz w:val="24"/>
          <w:szCs w:val="24"/>
        </w:rPr>
        <w:t xml:space="preserve">   </w:t>
      </w:r>
      <w:r>
        <w:rPr>
          <w:b/>
          <w:sz w:val="24"/>
          <w:szCs w:val="24"/>
        </w:rPr>
        <w:t xml:space="preserve">              </w:t>
      </w:r>
      <w:r w:rsidR="00283BCF">
        <w:rPr>
          <w:b/>
          <w:sz w:val="24"/>
          <w:szCs w:val="24"/>
        </w:rPr>
        <w:t xml:space="preserve">                                          </w:t>
      </w:r>
      <w:r w:rsidR="002C5246" w:rsidRPr="00BF3D91">
        <w:rPr>
          <w:b/>
          <w:sz w:val="24"/>
          <w:szCs w:val="24"/>
        </w:rPr>
        <w:t xml:space="preserve"> </w:t>
      </w:r>
      <w:r w:rsidR="00283BCF">
        <w:rPr>
          <w:b/>
          <w:sz w:val="24"/>
          <w:szCs w:val="24"/>
        </w:rPr>
        <w:t xml:space="preserve">                 </w:t>
      </w:r>
      <w:r>
        <w:rPr>
          <w:b/>
          <w:sz w:val="24"/>
          <w:szCs w:val="24"/>
        </w:rPr>
        <w:t xml:space="preserve">      </w:t>
      </w:r>
      <w:r w:rsidR="00283BCF" w:rsidRPr="00F05294">
        <w:rPr>
          <w:sz w:val="24"/>
          <w:szCs w:val="24"/>
        </w:rPr>
        <w:t>Presidente da Comissão Especial Eleitoral</w:t>
      </w:r>
      <w:r>
        <w:rPr>
          <w:sz w:val="24"/>
          <w:szCs w:val="24"/>
        </w:rPr>
        <w:t xml:space="preserve"> - COMDICAT</w:t>
      </w:r>
      <w:r w:rsidR="002C5246" w:rsidRPr="00BF3D91">
        <w:rPr>
          <w:b/>
          <w:sz w:val="24"/>
          <w:szCs w:val="24"/>
        </w:rPr>
        <w:t xml:space="preserve"> </w:t>
      </w:r>
      <w:r>
        <w:rPr>
          <w:b/>
          <w:sz w:val="24"/>
          <w:szCs w:val="24"/>
        </w:rPr>
        <w:t xml:space="preserve">                                                                                                                        </w:t>
      </w:r>
      <w:r w:rsidR="002C5246" w:rsidRPr="00BF3D91">
        <w:rPr>
          <w:b/>
          <w:sz w:val="24"/>
          <w:szCs w:val="24"/>
        </w:rPr>
        <w:t xml:space="preserve"> </w:t>
      </w:r>
      <w:r>
        <w:rPr>
          <w:b/>
          <w:sz w:val="24"/>
          <w:szCs w:val="24"/>
        </w:rPr>
        <w:t xml:space="preserve">                         </w:t>
      </w:r>
      <w:r w:rsidR="002C5246" w:rsidRPr="00BF3D91">
        <w:rPr>
          <w:b/>
          <w:sz w:val="24"/>
          <w:szCs w:val="24"/>
        </w:rPr>
        <w:t xml:space="preserve">                  </w:t>
      </w:r>
    </w:p>
    <w:p w14:paraId="66F6E04F" w14:textId="7BD2268F" w:rsidR="002C5246" w:rsidRPr="00FB7BC7" w:rsidRDefault="002C5246" w:rsidP="00FB7BC7">
      <w:pPr>
        <w:spacing w:after="0" w:line="240" w:lineRule="auto"/>
        <w:ind w:left="1415" w:right="-285" w:firstLine="709"/>
        <w:rPr>
          <w:sz w:val="24"/>
          <w:szCs w:val="24"/>
        </w:rPr>
      </w:pPr>
      <w:r w:rsidRPr="00FB7BC7">
        <w:rPr>
          <w:sz w:val="24"/>
          <w:szCs w:val="24"/>
        </w:rPr>
        <w:t xml:space="preserve">   </w:t>
      </w:r>
      <w:r w:rsidRPr="00FB7BC7">
        <w:rPr>
          <w:sz w:val="24"/>
          <w:szCs w:val="24"/>
        </w:rPr>
        <w:tab/>
      </w:r>
    </w:p>
    <w:p w14:paraId="0C4F5BD8" w14:textId="1B0486A3" w:rsidR="00283BCF" w:rsidRPr="00FB7BC7" w:rsidRDefault="00283BCF" w:rsidP="00FB7BC7">
      <w:pPr>
        <w:spacing w:after="0" w:line="240" w:lineRule="auto"/>
        <w:ind w:left="2123" w:right="-285" w:firstLine="709"/>
        <w:rPr>
          <w:sz w:val="24"/>
          <w:szCs w:val="24"/>
        </w:rPr>
      </w:pPr>
      <w:r>
        <w:rPr>
          <w:sz w:val="24"/>
          <w:szCs w:val="24"/>
        </w:rPr>
        <w:t xml:space="preserve">                           </w:t>
      </w:r>
    </w:p>
    <w:sectPr w:rsidR="00283BCF" w:rsidRPr="00FB7B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468"/>
        </w:tabs>
        <w:ind w:left="3468" w:firstLine="0"/>
      </w:pPr>
    </w:lvl>
    <w:lvl w:ilvl="1">
      <w:start w:val="1"/>
      <w:numFmt w:val="none"/>
      <w:suff w:val="nothing"/>
      <w:lvlText w:val=""/>
      <w:lvlJc w:val="left"/>
      <w:pPr>
        <w:tabs>
          <w:tab w:val="num" w:pos="3468"/>
        </w:tabs>
        <w:ind w:left="3468" w:firstLine="0"/>
      </w:pPr>
    </w:lvl>
    <w:lvl w:ilvl="2">
      <w:start w:val="1"/>
      <w:numFmt w:val="none"/>
      <w:suff w:val="nothing"/>
      <w:lvlText w:val=""/>
      <w:lvlJc w:val="left"/>
      <w:pPr>
        <w:tabs>
          <w:tab w:val="num" w:pos="3468"/>
        </w:tabs>
        <w:ind w:left="3468" w:firstLine="0"/>
      </w:pPr>
    </w:lvl>
    <w:lvl w:ilvl="3">
      <w:start w:val="1"/>
      <w:numFmt w:val="none"/>
      <w:suff w:val="nothing"/>
      <w:lvlText w:val=""/>
      <w:lvlJc w:val="left"/>
      <w:pPr>
        <w:tabs>
          <w:tab w:val="num" w:pos="3468"/>
        </w:tabs>
        <w:ind w:left="3468" w:firstLine="0"/>
      </w:pPr>
    </w:lvl>
    <w:lvl w:ilvl="4">
      <w:start w:val="1"/>
      <w:numFmt w:val="none"/>
      <w:suff w:val="nothing"/>
      <w:lvlText w:val=""/>
      <w:lvlJc w:val="left"/>
      <w:pPr>
        <w:tabs>
          <w:tab w:val="num" w:pos="3468"/>
        </w:tabs>
        <w:ind w:left="3468" w:firstLine="0"/>
      </w:pPr>
    </w:lvl>
    <w:lvl w:ilvl="5">
      <w:start w:val="1"/>
      <w:numFmt w:val="none"/>
      <w:suff w:val="nothing"/>
      <w:lvlText w:val=""/>
      <w:lvlJc w:val="left"/>
      <w:pPr>
        <w:tabs>
          <w:tab w:val="num" w:pos="3468"/>
        </w:tabs>
        <w:ind w:left="3468" w:firstLine="0"/>
      </w:pPr>
    </w:lvl>
    <w:lvl w:ilvl="6">
      <w:start w:val="1"/>
      <w:numFmt w:val="none"/>
      <w:suff w:val="nothing"/>
      <w:lvlText w:val=""/>
      <w:lvlJc w:val="left"/>
      <w:pPr>
        <w:tabs>
          <w:tab w:val="num" w:pos="3468"/>
        </w:tabs>
        <w:ind w:left="3468" w:firstLine="0"/>
      </w:pPr>
    </w:lvl>
    <w:lvl w:ilvl="7">
      <w:start w:val="1"/>
      <w:numFmt w:val="none"/>
      <w:suff w:val="nothing"/>
      <w:lvlText w:val=""/>
      <w:lvlJc w:val="left"/>
      <w:pPr>
        <w:tabs>
          <w:tab w:val="num" w:pos="3468"/>
        </w:tabs>
        <w:ind w:left="3468" w:firstLine="0"/>
      </w:pPr>
    </w:lvl>
    <w:lvl w:ilvl="8">
      <w:start w:val="1"/>
      <w:numFmt w:val="none"/>
      <w:suff w:val="nothing"/>
      <w:lvlText w:val=""/>
      <w:lvlJc w:val="left"/>
      <w:pPr>
        <w:tabs>
          <w:tab w:val="num" w:pos="3468"/>
        </w:tabs>
        <w:ind w:left="3468" w:firstLine="0"/>
      </w:pPr>
    </w:lvl>
  </w:abstractNum>
  <w:abstractNum w:abstractNumId="1">
    <w:nsid w:val="0E3376D6"/>
    <w:multiLevelType w:val="hybridMultilevel"/>
    <w:tmpl w:val="75D611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465F7B"/>
    <w:multiLevelType w:val="hybridMultilevel"/>
    <w:tmpl w:val="2708B9C4"/>
    <w:lvl w:ilvl="0" w:tplc="24CE5FE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B24BD3"/>
    <w:multiLevelType w:val="hybridMultilevel"/>
    <w:tmpl w:val="26084790"/>
    <w:lvl w:ilvl="0" w:tplc="0416000F">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EC"/>
    <w:rsid w:val="00064DF0"/>
    <w:rsid w:val="00283BCF"/>
    <w:rsid w:val="002C5246"/>
    <w:rsid w:val="00357D84"/>
    <w:rsid w:val="00647F39"/>
    <w:rsid w:val="008210F7"/>
    <w:rsid w:val="00877947"/>
    <w:rsid w:val="009638A9"/>
    <w:rsid w:val="00B57FF6"/>
    <w:rsid w:val="00BF3D91"/>
    <w:rsid w:val="00C157E8"/>
    <w:rsid w:val="00D43280"/>
    <w:rsid w:val="00DB01EC"/>
    <w:rsid w:val="00E305A0"/>
    <w:rsid w:val="00F05294"/>
    <w:rsid w:val="00FB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C5246"/>
    <w:pPr>
      <w:keepNext/>
      <w:widowControl w:val="0"/>
      <w:numPr>
        <w:numId w:val="1"/>
      </w:numPr>
      <w:suppressAutoHyphens/>
      <w:spacing w:after="0" w:line="240" w:lineRule="auto"/>
      <w:jc w:val="both"/>
      <w:outlineLvl w:val="0"/>
    </w:pPr>
    <w:rPr>
      <w:rFonts w:ascii="Arial" w:eastAsia="Lucida Sans Unicode" w:hAnsi="Arial" w:cs="Times New Roman"/>
      <w:b/>
      <w:kern w:val="1"/>
      <w:sz w:val="32"/>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47F39"/>
    <w:pPr>
      <w:widowControl w:val="0"/>
      <w:suppressAutoHyphens/>
      <w:spacing w:after="120" w:line="240" w:lineRule="auto"/>
    </w:pPr>
    <w:rPr>
      <w:rFonts w:ascii="Times New Roman" w:eastAsia="Lucida Sans Unicode" w:hAnsi="Times New Roman" w:cs="Times New Roman"/>
      <w:kern w:val="1"/>
      <w:sz w:val="24"/>
      <w:szCs w:val="24"/>
      <w14:ligatures w14:val="none"/>
    </w:rPr>
  </w:style>
  <w:style w:type="character" w:customStyle="1" w:styleId="CorpodetextoChar">
    <w:name w:val="Corpo de texto Char"/>
    <w:basedOn w:val="Fontepargpadro"/>
    <w:link w:val="Corpodetexto"/>
    <w:rsid w:val="00647F39"/>
    <w:rPr>
      <w:rFonts w:ascii="Times New Roman" w:eastAsia="Lucida Sans Unicode" w:hAnsi="Times New Roman" w:cs="Times New Roman"/>
      <w:kern w:val="1"/>
      <w:sz w:val="24"/>
      <w:szCs w:val="24"/>
      <w14:ligatures w14:val="none"/>
    </w:rPr>
  </w:style>
  <w:style w:type="paragraph" w:styleId="PargrafodaLista">
    <w:name w:val="List Paragraph"/>
    <w:basedOn w:val="Normal"/>
    <w:uiPriority w:val="34"/>
    <w:qFormat/>
    <w:rsid w:val="00647F39"/>
    <w:pPr>
      <w:ind w:left="720"/>
      <w:contextualSpacing/>
    </w:pPr>
  </w:style>
  <w:style w:type="paragraph" w:styleId="Recuodecorpodetexto">
    <w:name w:val="Body Text Indent"/>
    <w:basedOn w:val="Normal"/>
    <w:link w:val="RecuodecorpodetextoChar"/>
    <w:rsid w:val="002C5246"/>
    <w:pPr>
      <w:widowControl w:val="0"/>
      <w:suppressAutoHyphens/>
      <w:spacing w:after="120" w:line="240" w:lineRule="auto"/>
      <w:ind w:left="283"/>
    </w:pPr>
    <w:rPr>
      <w:rFonts w:ascii="Times New Roman" w:eastAsia="Lucida Sans Unicode" w:hAnsi="Times New Roman" w:cs="Times New Roman"/>
      <w:kern w:val="1"/>
      <w:sz w:val="24"/>
      <w:szCs w:val="24"/>
      <w14:ligatures w14:val="none"/>
    </w:rPr>
  </w:style>
  <w:style w:type="character" w:customStyle="1" w:styleId="RecuodecorpodetextoChar">
    <w:name w:val="Recuo de corpo de texto Char"/>
    <w:basedOn w:val="Fontepargpadro"/>
    <w:link w:val="Recuodecorpodetexto"/>
    <w:rsid w:val="002C5246"/>
    <w:rPr>
      <w:rFonts w:ascii="Times New Roman" w:eastAsia="Lucida Sans Unicode" w:hAnsi="Times New Roman" w:cs="Times New Roman"/>
      <w:kern w:val="1"/>
      <w:sz w:val="24"/>
      <w:szCs w:val="24"/>
      <w14:ligatures w14:val="none"/>
    </w:rPr>
  </w:style>
  <w:style w:type="character" w:customStyle="1" w:styleId="Ttulo1Char">
    <w:name w:val="Título 1 Char"/>
    <w:basedOn w:val="Fontepargpadro"/>
    <w:link w:val="Ttulo1"/>
    <w:rsid w:val="002C5246"/>
    <w:rPr>
      <w:rFonts w:ascii="Arial" w:eastAsia="Lucida Sans Unicode" w:hAnsi="Arial" w:cs="Times New Roman"/>
      <w:b/>
      <w:kern w:val="1"/>
      <w:sz w:val="32"/>
      <w:szCs w:val="24"/>
      <w14:ligatures w14:val="none"/>
    </w:rPr>
  </w:style>
  <w:style w:type="character" w:customStyle="1" w:styleId="w8qarf">
    <w:name w:val="w8qarf"/>
    <w:basedOn w:val="Fontepargpadro"/>
    <w:rsid w:val="00FB7BC7"/>
  </w:style>
  <w:style w:type="character" w:customStyle="1" w:styleId="lrzxr">
    <w:name w:val="lrzxr"/>
    <w:basedOn w:val="Fontepargpadro"/>
    <w:rsid w:val="00FB7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C5246"/>
    <w:pPr>
      <w:keepNext/>
      <w:widowControl w:val="0"/>
      <w:numPr>
        <w:numId w:val="1"/>
      </w:numPr>
      <w:suppressAutoHyphens/>
      <w:spacing w:after="0" w:line="240" w:lineRule="auto"/>
      <w:jc w:val="both"/>
      <w:outlineLvl w:val="0"/>
    </w:pPr>
    <w:rPr>
      <w:rFonts w:ascii="Arial" w:eastAsia="Lucida Sans Unicode" w:hAnsi="Arial" w:cs="Times New Roman"/>
      <w:b/>
      <w:kern w:val="1"/>
      <w:sz w:val="32"/>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47F39"/>
    <w:pPr>
      <w:widowControl w:val="0"/>
      <w:suppressAutoHyphens/>
      <w:spacing w:after="120" w:line="240" w:lineRule="auto"/>
    </w:pPr>
    <w:rPr>
      <w:rFonts w:ascii="Times New Roman" w:eastAsia="Lucida Sans Unicode" w:hAnsi="Times New Roman" w:cs="Times New Roman"/>
      <w:kern w:val="1"/>
      <w:sz w:val="24"/>
      <w:szCs w:val="24"/>
      <w14:ligatures w14:val="none"/>
    </w:rPr>
  </w:style>
  <w:style w:type="character" w:customStyle="1" w:styleId="CorpodetextoChar">
    <w:name w:val="Corpo de texto Char"/>
    <w:basedOn w:val="Fontepargpadro"/>
    <w:link w:val="Corpodetexto"/>
    <w:rsid w:val="00647F39"/>
    <w:rPr>
      <w:rFonts w:ascii="Times New Roman" w:eastAsia="Lucida Sans Unicode" w:hAnsi="Times New Roman" w:cs="Times New Roman"/>
      <w:kern w:val="1"/>
      <w:sz w:val="24"/>
      <w:szCs w:val="24"/>
      <w14:ligatures w14:val="none"/>
    </w:rPr>
  </w:style>
  <w:style w:type="paragraph" w:styleId="PargrafodaLista">
    <w:name w:val="List Paragraph"/>
    <w:basedOn w:val="Normal"/>
    <w:uiPriority w:val="34"/>
    <w:qFormat/>
    <w:rsid w:val="00647F39"/>
    <w:pPr>
      <w:ind w:left="720"/>
      <w:contextualSpacing/>
    </w:pPr>
  </w:style>
  <w:style w:type="paragraph" w:styleId="Recuodecorpodetexto">
    <w:name w:val="Body Text Indent"/>
    <w:basedOn w:val="Normal"/>
    <w:link w:val="RecuodecorpodetextoChar"/>
    <w:rsid w:val="002C5246"/>
    <w:pPr>
      <w:widowControl w:val="0"/>
      <w:suppressAutoHyphens/>
      <w:spacing w:after="120" w:line="240" w:lineRule="auto"/>
      <w:ind w:left="283"/>
    </w:pPr>
    <w:rPr>
      <w:rFonts w:ascii="Times New Roman" w:eastAsia="Lucida Sans Unicode" w:hAnsi="Times New Roman" w:cs="Times New Roman"/>
      <w:kern w:val="1"/>
      <w:sz w:val="24"/>
      <w:szCs w:val="24"/>
      <w14:ligatures w14:val="none"/>
    </w:rPr>
  </w:style>
  <w:style w:type="character" w:customStyle="1" w:styleId="RecuodecorpodetextoChar">
    <w:name w:val="Recuo de corpo de texto Char"/>
    <w:basedOn w:val="Fontepargpadro"/>
    <w:link w:val="Recuodecorpodetexto"/>
    <w:rsid w:val="002C5246"/>
    <w:rPr>
      <w:rFonts w:ascii="Times New Roman" w:eastAsia="Lucida Sans Unicode" w:hAnsi="Times New Roman" w:cs="Times New Roman"/>
      <w:kern w:val="1"/>
      <w:sz w:val="24"/>
      <w:szCs w:val="24"/>
      <w14:ligatures w14:val="none"/>
    </w:rPr>
  </w:style>
  <w:style w:type="character" w:customStyle="1" w:styleId="Ttulo1Char">
    <w:name w:val="Título 1 Char"/>
    <w:basedOn w:val="Fontepargpadro"/>
    <w:link w:val="Ttulo1"/>
    <w:rsid w:val="002C5246"/>
    <w:rPr>
      <w:rFonts w:ascii="Arial" w:eastAsia="Lucida Sans Unicode" w:hAnsi="Arial" w:cs="Times New Roman"/>
      <w:b/>
      <w:kern w:val="1"/>
      <w:sz w:val="32"/>
      <w:szCs w:val="24"/>
      <w14:ligatures w14:val="none"/>
    </w:rPr>
  </w:style>
  <w:style w:type="character" w:customStyle="1" w:styleId="w8qarf">
    <w:name w:val="w8qarf"/>
    <w:basedOn w:val="Fontepargpadro"/>
    <w:rsid w:val="00FB7BC7"/>
  </w:style>
  <w:style w:type="character" w:customStyle="1" w:styleId="lrzxr">
    <w:name w:val="lrzxr"/>
    <w:basedOn w:val="Fontepargpadro"/>
    <w:rsid w:val="00FB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costa</dc:creator>
  <cp:lastModifiedBy>Sec Assistencia</cp:lastModifiedBy>
  <cp:revision>3</cp:revision>
  <dcterms:created xsi:type="dcterms:W3CDTF">2023-09-15T17:19:00Z</dcterms:created>
  <dcterms:modified xsi:type="dcterms:W3CDTF">2023-09-15T20:10:00Z</dcterms:modified>
</cp:coreProperties>
</file>